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27838" w:rsidRDefault="00303422">
      <w:r>
        <w:rPr>
          <w:rFonts w:ascii="仿宋" w:eastAsia="仿宋" w:hAnsi="仿宋" w:hint="eastAsia"/>
          <w:noProof/>
          <w:color w:val="000000"/>
          <w:sz w:val="28"/>
          <w:szCs w:val="28"/>
        </w:rPr>
        <w:drawing>
          <wp:inline distT="0" distB="0" distL="0" distR="0">
            <wp:extent cx="4960620" cy="1120140"/>
            <wp:effectExtent l="0" t="0" r="0" b="3810"/>
            <wp:docPr id="1" name="图片 1" descr="01基础系统.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01基础系统.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4960620" cy="1120140"/>
                    </a:xfrm>
                    <a:prstGeom prst="rect">
                      <a:avLst/>
                    </a:prstGeom>
                    <a:noFill/>
                    <a:ln>
                      <a:noFill/>
                    </a:ln>
                    <a:effectLst/>
                  </pic:spPr>
                </pic:pic>
              </a:graphicData>
            </a:graphic>
          </wp:inline>
        </w:drawing>
      </w:r>
    </w:p>
    <w:p w:rsidR="00527838" w:rsidRDefault="00527838"/>
    <w:p w:rsidR="00527838" w:rsidRDefault="00527838"/>
    <w:p w:rsidR="00527838" w:rsidRDefault="00527838"/>
    <w:p w:rsidR="00527838" w:rsidRDefault="00527838"/>
    <w:p w:rsidR="00527838" w:rsidRDefault="00527838"/>
    <w:p w:rsidR="00527838" w:rsidRDefault="00527838"/>
    <w:p w:rsidR="00527838" w:rsidRDefault="00527838"/>
    <w:p w:rsidR="00527838" w:rsidRDefault="00527838">
      <w:pPr>
        <w:spacing w:line="360" w:lineRule="auto"/>
        <w:jc w:val="center"/>
        <w:rPr>
          <w:rFonts w:ascii="仿宋" w:eastAsia="仿宋" w:hAnsi="仿宋"/>
          <w:b/>
          <w:color w:val="000000"/>
          <w:sz w:val="28"/>
          <w:szCs w:val="28"/>
        </w:rPr>
      </w:pPr>
    </w:p>
    <w:p w:rsidR="00527838" w:rsidRDefault="00303422">
      <w:pPr>
        <w:spacing w:line="360" w:lineRule="auto"/>
        <w:jc w:val="center"/>
        <w:rPr>
          <w:rFonts w:ascii="仿宋" w:eastAsia="仿宋" w:hAnsi="仿宋"/>
          <w:b/>
          <w:color w:val="000000"/>
          <w:sz w:val="48"/>
          <w:szCs w:val="48"/>
        </w:rPr>
      </w:pPr>
      <w:r>
        <w:rPr>
          <w:rFonts w:ascii="仿宋" w:eastAsia="仿宋" w:hAnsi="仿宋" w:hint="eastAsia"/>
          <w:b/>
          <w:color w:val="000000"/>
          <w:sz w:val="48"/>
          <w:szCs w:val="48"/>
        </w:rPr>
        <w:t>福建华南女子职业学院</w:t>
      </w:r>
    </w:p>
    <w:p w:rsidR="00527838" w:rsidRDefault="00303422">
      <w:pPr>
        <w:spacing w:line="360" w:lineRule="auto"/>
        <w:jc w:val="center"/>
        <w:rPr>
          <w:rFonts w:ascii="仿宋" w:eastAsia="仿宋" w:hAnsi="仿宋"/>
          <w:b/>
          <w:color w:val="000000"/>
          <w:sz w:val="48"/>
          <w:szCs w:val="48"/>
        </w:rPr>
      </w:pPr>
      <w:r>
        <w:rPr>
          <w:rFonts w:ascii="仿宋" w:eastAsia="仿宋" w:hAnsi="仿宋" w:hint="eastAsia"/>
          <w:b/>
          <w:color w:val="000000"/>
          <w:sz w:val="48"/>
          <w:szCs w:val="48"/>
        </w:rPr>
        <w:t>高等职业教育质量年度报告</w:t>
      </w:r>
    </w:p>
    <w:p w:rsidR="00527838" w:rsidRDefault="00303422">
      <w:pPr>
        <w:spacing w:line="360" w:lineRule="auto"/>
        <w:jc w:val="center"/>
        <w:rPr>
          <w:rFonts w:ascii="仿宋" w:eastAsia="仿宋" w:hAnsi="仿宋"/>
          <w:b/>
          <w:color w:val="000000"/>
          <w:sz w:val="48"/>
          <w:szCs w:val="48"/>
        </w:rPr>
      </w:pPr>
      <w:r>
        <w:rPr>
          <w:rFonts w:ascii="仿宋" w:eastAsia="仿宋" w:hAnsi="仿宋" w:hint="eastAsia"/>
          <w:b/>
          <w:color w:val="000000"/>
          <w:sz w:val="48"/>
          <w:szCs w:val="48"/>
        </w:rPr>
        <w:t>（</w:t>
      </w:r>
      <w:r>
        <w:rPr>
          <w:rFonts w:ascii="仿宋" w:eastAsia="仿宋" w:hAnsi="仿宋"/>
          <w:b/>
          <w:color w:val="000000"/>
          <w:sz w:val="48"/>
          <w:szCs w:val="48"/>
        </w:rPr>
        <w:t>20</w:t>
      </w:r>
      <w:r>
        <w:rPr>
          <w:rFonts w:ascii="仿宋" w:eastAsia="仿宋" w:hAnsi="仿宋" w:hint="eastAsia"/>
          <w:b/>
          <w:color w:val="000000"/>
          <w:sz w:val="48"/>
          <w:szCs w:val="48"/>
        </w:rPr>
        <w:t>2</w:t>
      </w:r>
      <w:r w:rsidR="00426262">
        <w:rPr>
          <w:rFonts w:ascii="仿宋" w:eastAsia="仿宋" w:hAnsi="仿宋"/>
          <w:b/>
          <w:color w:val="000000"/>
          <w:sz w:val="48"/>
          <w:szCs w:val="48"/>
        </w:rPr>
        <w:t>2</w:t>
      </w:r>
      <w:r>
        <w:rPr>
          <w:rFonts w:ascii="仿宋" w:eastAsia="仿宋" w:hAnsi="仿宋" w:hint="eastAsia"/>
          <w:b/>
          <w:color w:val="000000"/>
          <w:sz w:val="48"/>
          <w:szCs w:val="48"/>
        </w:rPr>
        <w:t>）</w:t>
      </w:r>
    </w:p>
    <w:p w:rsidR="00527838" w:rsidRDefault="00527838"/>
    <w:p w:rsidR="00527838" w:rsidRDefault="00527838"/>
    <w:p w:rsidR="00527838" w:rsidRDefault="00527838"/>
    <w:p w:rsidR="00527838" w:rsidRDefault="00527838"/>
    <w:p w:rsidR="00527838" w:rsidRDefault="00527838"/>
    <w:p w:rsidR="00527838" w:rsidRDefault="00527838"/>
    <w:p w:rsidR="00527838" w:rsidRDefault="00527838"/>
    <w:p w:rsidR="00527838" w:rsidRDefault="00527838"/>
    <w:p w:rsidR="00527838" w:rsidRDefault="00527838"/>
    <w:p w:rsidR="00527838" w:rsidRDefault="00527838"/>
    <w:p w:rsidR="00527838" w:rsidRDefault="00527838"/>
    <w:p w:rsidR="00527838" w:rsidRDefault="00303422">
      <w:pPr>
        <w:spacing w:line="360" w:lineRule="auto"/>
        <w:jc w:val="center"/>
        <w:rPr>
          <w:rFonts w:ascii="仿宋" w:eastAsia="仿宋" w:hAnsi="仿宋"/>
          <w:b/>
          <w:color w:val="000000"/>
          <w:sz w:val="28"/>
          <w:szCs w:val="28"/>
        </w:rPr>
      </w:pPr>
      <w:r>
        <w:rPr>
          <w:rFonts w:ascii="仿宋" w:eastAsia="仿宋" w:hAnsi="仿宋" w:hint="eastAsia"/>
          <w:b/>
          <w:color w:val="000000"/>
          <w:sz w:val="28"/>
          <w:szCs w:val="28"/>
        </w:rPr>
        <w:t>2021年12月</w:t>
      </w:r>
    </w:p>
    <w:p w:rsidR="00527838" w:rsidRDefault="00527838"/>
    <w:p w:rsidR="00527838" w:rsidRDefault="00527838"/>
    <w:p w:rsidR="00527838" w:rsidRDefault="00527838"/>
    <w:p w:rsidR="00527838" w:rsidRDefault="00527838"/>
    <w:p w:rsidR="00527838" w:rsidRDefault="00527838"/>
    <w:p w:rsidR="00527838" w:rsidRDefault="00527838"/>
    <w:p w:rsidR="00527838" w:rsidRDefault="00782FF2">
      <w:bookmarkStart w:id="0" w:name="_GoBack"/>
      <w:r>
        <w:rPr>
          <w:noProof/>
        </w:rPr>
        <w:lastRenderedPageBreak/>
        <w:drawing>
          <wp:anchor distT="0" distB="0" distL="114300" distR="114300" simplePos="0" relativeHeight="251658240" behindDoc="1" locked="0" layoutInCell="1" allowOverlap="1">
            <wp:simplePos x="0" y="0"/>
            <wp:positionH relativeFrom="page">
              <wp:align>right</wp:align>
            </wp:positionH>
            <wp:positionV relativeFrom="paragraph">
              <wp:posOffset>0</wp:posOffset>
            </wp:positionV>
            <wp:extent cx="7551420" cy="9951720"/>
            <wp:effectExtent l="0" t="0" r="0" b="0"/>
            <wp:wrapNone/>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质量年度报告内容真实性责任声明.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7551420" cy="9951720"/>
                    </a:xfrm>
                    <a:prstGeom prst="rect">
                      <a:avLst/>
                    </a:prstGeom>
                  </pic:spPr>
                </pic:pic>
              </a:graphicData>
            </a:graphic>
            <wp14:sizeRelH relativeFrom="page">
              <wp14:pctWidth>0</wp14:pctWidth>
            </wp14:sizeRelH>
            <wp14:sizeRelV relativeFrom="page">
              <wp14:pctHeight>0</wp14:pctHeight>
            </wp14:sizeRelV>
          </wp:anchor>
        </w:drawing>
      </w:r>
      <w:bookmarkEnd w:id="0"/>
    </w:p>
    <w:p w:rsidR="00527838" w:rsidRDefault="00527838"/>
    <w:p w:rsidR="00527838" w:rsidRDefault="00527838"/>
    <w:p w:rsidR="00527838" w:rsidRDefault="00527838"/>
    <w:p w:rsidR="00527838" w:rsidRDefault="00527838"/>
    <w:p w:rsidR="00527838" w:rsidRDefault="00527838"/>
    <w:p w:rsidR="00527838" w:rsidRDefault="00527838"/>
    <w:p w:rsidR="00527838" w:rsidRDefault="00527838"/>
    <w:p w:rsidR="00527838" w:rsidRDefault="00527838"/>
    <w:p w:rsidR="00527838" w:rsidRDefault="00527838"/>
    <w:p w:rsidR="00527838" w:rsidRDefault="00527838"/>
    <w:p w:rsidR="00527838" w:rsidRDefault="00527838"/>
    <w:p w:rsidR="00527838" w:rsidRDefault="00527838"/>
    <w:p w:rsidR="00527838" w:rsidRDefault="00527838"/>
    <w:p w:rsidR="00527838" w:rsidRDefault="00527838"/>
    <w:p w:rsidR="00527838" w:rsidRDefault="00527838"/>
    <w:p w:rsidR="00527838" w:rsidRDefault="00527838"/>
    <w:p w:rsidR="00527838" w:rsidRDefault="00527838"/>
    <w:p w:rsidR="00527838" w:rsidRDefault="00527838"/>
    <w:p w:rsidR="00527838" w:rsidRDefault="00527838"/>
    <w:p w:rsidR="00527838" w:rsidRDefault="00527838"/>
    <w:p w:rsidR="00527838" w:rsidRDefault="00527838"/>
    <w:p w:rsidR="00527838" w:rsidRDefault="00527838"/>
    <w:p w:rsidR="00527838" w:rsidRDefault="00527838"/>
    <w:p w:rsidR="00527838" w:rsidRDefault="00527838"/>
    <w:p w:rsidR="00527838" w:rsidRDefault="00527838"/>
    <w:p w:rsidR="00527838" w:rsidRDefault="00527838"/>
    <w:p w:rsidR="00527838" w:rsidRDefault="00527838"/>
    <w:p w:rsidR="00527838" w:rsidRDefault="00527838"/>
    <w:p w:rsidR="00527838" w:rsidRDefault="00527838"/>
    <w:p w:rsidR="00527838" w:rsidRDefault="00527838"/>
    <w:p w:rsidR="00527838" w:rsidRDefault="00527838"/>
    <w:p w:rsidR="00527838" w:rsidRDefault="00527838"/>
    <w:p w:rsidR="00527838" w:rsidRDefault="00527838"/>
    <w:p w:rsidR="00527838" w:rsidRDefault="00527838"/>
    <w:p w:rsidR="00527838" w:rsidRDefault="00527838"/>
    <w:p w:rsidR="00527838" w:rsidRDefault="00527838"/>
    <w:p w:rsidR="00527838" w:rsidRDefault="00527838">
      <w:pPr>
        <w:rPr>
          <w:rFonts w:eastAsiaTheme="minorEastAsia"/>
        </w:rPr>
      </w:pPr>
    </w:p>
    <w:sdt>
      <w:sdtPr>
        <w:rPr>
          <w:rFonts w:ascii="Times New Roman" w:eastAsia="Times New Roman" w:hAnsi="Times New Roman" w:cs="Times New Roman"/>
          <w:color w:val="auto"/>
          <w:sz w:val="20"/>
          <w:szCs w:val="20"/>
          <w:lang w:val="zh-CN"/>
        </w:rPr>
        <w:id w:val="-1673097157"/>
        <w:docPartObj>
          <w:docPartGallery w:val="Table of Contents"/>
          <w:docPartUnique/>
        </w:docPartObj>
      </w:sdtPr>
      <w:sdtEndPr>
        <w:rPr>
          <w:b/>
          <w:bCs/>
        </w:rPr>
      </w:sdtEndPr>
      <w:sdtContent>
        <w:p w:rsidR="00805894" w:rsidRDefault="00805894">
          <w:pPr>
            <w:pStyle w:val="TOC"/>
          </w:pPr>
          <w:r>
            <w:rPr>
              <w:lang w:val="zh-CN"/>
            </w:rPr>
            <w:t>目录</w:t>
          </w:r>
        </w:p>
        <w:p w:rsidR="00F417DA" w:rsidRPr="00F417DA" w:rsidRDefault="00805894" w:rsidP="00F417DA">
          <w:pPr>
            <w:pStyle w:val="11"/>
            <w:tabs>
              <w:tab w:val="right" w:leader="dot" w:pos="8296"/>
            </w:tabs>
            <w:spacing w:line="400" w:lineRule="atLeast"/>
            <w:rPr>
              <w:rFonts w:ascii="仿宋" w:eastAsia="仿宋" w:hAnsi="仿宋" w:cstheme="minorBidi"/>
              <w:noProof/>
              <w:kern w:val="2"/>
              <w:sz w:val="24"/>
              <w:szCs w:val="24"/>
            </w:rPr>
          </w:pPr>
          <w:r>
            <w:fldChar w:fldCharType="begin"/>
          </w:r>
          <w:r>
            <w:instrText xml:space="preserve"> TOC \o "1-3" \h \z \u </w:instrText>
          </w:r>
          <w:r>
            <w:fldChar w:fldCharType="separate"/>
          </w:r>
          <w:hyperlink w:anchor="_Toc88830427" w:history="1">
            <w:r w:rsidR="00F417DA" w:rsidRPr="00F417DA">
              <w:rPr>
                <w:rStyle w:val="ac"/>
                <w:rFonts w:ascii="仿宋" w:eastAsia="仿宋" w:hAnsi="仿宋"/>
                <w:noProof/>
                <w:sz w:val="24"/>
                <w:szCs w:val="24"/>
              </w:rPr>
              <w:t>一、办学基本情况</w:t>
            </w:r>
            <w:r w:rsidR="00F417DA" w:rsidRPr="00F417DA">
              <w:rPr>
                <w:rFonts w:ascii="仿宋" w:eastAsia="仿宋" w:hAnsi="仿宋"/>
                <w:noProof/>
                <w:webHidden/>
                <w:sz w:val="24"/>
                <w:szCs w:val="24"/>
              </w:rPr>
              <w:tab/>
            </w:r>
            <w:r w:rsidR="00F417DA" w:rsidRPr="00F417DA">
              <w:rPr>
                <w:rFonts w:ascii="仿宋" w:eastAsia="仿宋" w:hAnsi="仿宋"/>
                <w:noProof/>
                <w:webHidden/>
                <w:sz w:val="24"/>
                <w:szCs w:val="24"/>
              </w:rPr>
              <w:fldChar w:fldCharType="begin"/>
            </w:r>
            <w:r w:rsidR="00F417DA" w:rsidRPr="00F417DA">
              <w:rPr>
                <w:rFonts w:ascii="仿宋" w:eastAsia="仿宋" w:hAnsi="仿宋"/>
                <w:noProof/>
                <w:webHidden/>
                <w:sz w:val="24"/>
                <w:szCs w:val="24"/>
              </w:rPr>
              <w:instrText xml:space="preserve"> PAGEREF _Toc88830427 \h </w:instrText>
            </w:r>
            <w:r w:rsidR="00F417DA" w:rsidRPr="00F417DA">
              <w:rPr>
                <w:rFonts w:ascii="仿宋" w:eastAsia="仿宋" w:hAnsi="仿宋"/>
                <w:noProof/>
                <w:webHidden/>
                <w:sz w:val="24"/>
                <w:szCs w:val="24"/>
              </w:rPr>
            </w:r>
            <w:r w:rsidR="00F417DA" w:rsidRPr="00F417DA">
              <w:rPr>
                <w:rFonts w:ascii="仿宋" w:eastAsia="仿宋" w:hAnsi="仿宋"/>
                <w:noProof/>
                <w:webHidden/>
                <w:sz w:val="24"/>
                <w:szCs w:val="24"/>
              </w:rPr>
              <w:fldChar w:fldCharType="separate"/>
            </w:r>
            <w:r w:rsidR="00F417DA" w:rsidRPr="00F417DA">
              <w:rPr>
                <w:rFonts w:ascii="仿宋" w:eastAsia="仿宋" w:hAnsi="仿宋"/>
                <w:noProof/>
                <w:webHidden/>
                <w:sz w:val="24"/>
                <w:szCs w:val="24"/>
              </w:rPr>
              <w:t>4</w:t>
            </w:r>
            <w:r w:rsidR="00F417DA" w:rsidRPr="00F417DA">
              <w:rPr>
                <w:rFonts w:ascii="仿宋" w:eastAsia="仿宋" w:hAnsi="仿宋"/>
                <w:noProof/>
                <w:webHidden/>
                <w:sz w:val="24"/>
                <w:szCs w:val="24"/>
              </w:rPr>
              <w:fldChar w:fldCharType="end"/>
            </w:r>
          </w:hyperlink>
        </w:p>
        <w:p w:rsidR="00F417DA" w:rsidRPr="00F417DA" w:rsidRDefault="00330501" w:rsidP="00F417DA">
          <w:pPr>
            <w:pStyle w:val="11"/>
            <w:tabs>
              <w:tab w:val="right" w:leader="dot" w:pos="8296"/>
            </w:tabs>
            <w:spacing w:line="400" w:lineRule="atLeast"/>
            <w:rPr>
              <w:rFonts w:ascii="仿宋" w:eastAsia="仿宋" w:hAnsi="仿宋" w:cstheme="minorBidi"/>
              <w:noProof/>
              <w:kern w:val="2"/>
              <w:sz w:val="24"/>
              <w:szCs w:val="24"/>
            </w:rPr>
          </w:pPr>
          <w:hyperlink w:anchor="_Toc88830428" w:history="1">
            <w:r w:rsidR="00F417DA" w:rsidRPr="00F417DA">
              <w:rPr>
                <w:rStyle w:val="ac"/>
                <w:rFonts w:ascii="仿宋" w:eastAsia="仿宋" w:hAnsi="仿宋"/>
                <w:noProof/>
                <w:sz w:val="24"/>
                <w:szCs w:val="24"/>
              </w:rPr>
              <w:t>二、学生发展</w:t>
            </w:r>
            <w:r w:rsidR="00F417DA" w:rsidRPr="00F417DA">
              <w:rPr>
                <w:rFonts w:ascii="仿宋" w:eastAsia="仿宋" w:hAnsi="仿宋"/>
                <w:noProof/>
                <w:webHidden/>
                <w:sz w:val="24"/>
                <w:szCs w:val="24"/>
              </w:rPr>
              <w:tab/>
            </w:r>
            <w:r w:rsidR="00F417DA" w:rsidRPr="00F417DA">
              <w:rPr>
                <w:rFonts w:ascii="仿宋" w:eastAsia="仿宋" w:hAnsi="仿宋"/>
                <w:noProof/>
                <w:webHidden/>
                <w:sz w:val="24"/>
                <w:szCs w:val="24"/>
              </w:rPr>
              <w:fldChar w:fldCharType="begin"/>
            </w:r>
            <w:r w:rsidR="00F417DA" w:rsidRPr="00F417DA">
              <w:rPr>
                <w:rFonts w:ascii="仿宋" w:eastAsia="仿宋" w:hAnsi="仿宋"/>
                <w:noProof/>
                <w:webHidden/>
                <w:sz w:val="24"/>
                <w:szCs w:val="24"/>
              </w:rPr>
              <w:instrText xml:space="preserve"> PAGEREF _Toc88830428 \h </w:instrText>
            </w:r>
            <w:r w:rsidR="00F417DA" w:rsidRPr="00F417DA">
              <w:rPr>
                <w:rFonts w:ascii="仿宋" w:eastAsia="仿宋" w:hAnsi="仿宋"/>
                <w:noProof/>
                <w:webHidden/>
                <w:sz w:val="24"/>
                <w:szCs w:val="24"/>
              </w:rPr>
            </w:r>
            <w:r w:rsidR="00F417DA" w:rsidRPr="00F417DA">
              <w:rPr>
                <w:rFonts w:ascii="仿宋" w:eastAsia="仿宋" w:hAnsi="仿宋"/>
                <w:noProof/>
                <w:webHidden/>
                <w:sz w:val="24"/>
                <w:szCs w:val="24"/>
              </w:rPr>
              <w:fldChar w:fldCharType="separate"/>
            </w:r>
            <w:r w:rsidR="00F417DA" w:rsidRPr="00F417DA">
              <w:rPr>
                <w:rFonts w:ascii="仿宋" w:eastAsia="仿宋" w:hAnsi="仿宋"/>
                <w:noProof/>
                <w:webHidden/>
                <w:sz w:val="24"/>
                <w:szCs w:val="24"/>
              </w:rPr>
              <w:t>7</w:t>
            </w:r>
            <w:r w:rsidR="00F417DA" w:rsidRPr="00F417DA">
              <w:rPr>
                <w:rFonts w:ascii="仿宋" w:eastAsia="仿宋" w:hAnsi="仿宋"/>
                <w:noProof/>
                <w:webHidden/>
                <w:sz w:val="24"/>
                <w:szCs w:val="24"/>
              </w:rPr>
              <w:fldChar w:fldCharType="end"/>
            </w:r>
          </w:hyperlink>
        </w:p>
        <w:p w:rsidR="00F417DA" w:rsidRPr="00F417DA" w:rsidRDefault="00330501" w:rsidP="00F417DA">
          <w:pPr>
            <w:pStyle w:val="21"/>
            <w:tabs>
              <w:tab w:val="right" w:leader="dot" w:pos="8296"/>
            </w:tabs>
            <w:spacing w:line="400" w:lineRule="atLeast"/>
            <w:ind w:left="400"/>
            <w:rPr>
              <w:rFonts w:ascii="仿宋" w:eastAsia="仿宋" w:hAnsi="仿宋" w:cstheme="minorBidi"/>
              <w:noProof/>
              <w:kern w:val="2"/>
              <w:sz w:val="24"/>
              <w:szCs w:val="24"/>
            </w:rPr>
          </w:pPr>
          <w:hyperlink w:anchor="_Toc88830429" w:history="1">
            <w:r w:rsidR="00F417DA" w:rsidRPr="00F417DA">
              <w:rPr>
                <w:rStyle w:val="ac"/>
                <w:rFonts w:ascii="仿宋" w:eastAsia="仿宋" w:hAnsi="仿宋"/>
                <w:noProof/>
                <w:sz w:val="24"/>
                <w:szCs w:val="24"/>
              </w:rPr>
              <w:t>（一）生源基础质量</w:t>
            </w:r>
            <w:r w:rsidR="00F417DA" w:rsidRPr="00F417DA">
              <w:rPr>
                <w:rFonts w:ascii="仿宋" w:eastAsia="仿宋" w:hAnsi="仿宋"/>
                <w:noProof/>
                <w:webHidden/>
                <w:sz w:val="24"/>
                <w:szCs w:val="24"/>
              </w:rPr>
              <w:tab/>
            </w:r>
            <w:r w:rsidR="00F417DA" w:rsidRPr="00F417DA">
              <w:rPr>
                <w:rFonts w:ascii="仿宋" w:eastAsia="仿宋" w:hAnsi="仿宋"/>
                <w:noProof/>
                <w:webHidden/>
                <w:sz w:val="24"/>
                <w:szCs w:val="24"/>
              </w:rPr>
              <w:fldChar w:fldCharType="begin"/>
            </w:r>
            <w:r w:rsidR="00F417DA" w:rsidRPr="00F417DA">
              <w:rPr>
                <w:rFonts w:ascii="仿宋" w:eastAsia="仿宋" w:hAnsi="仿宋"/>
                <w:noProof/>
                <w:webHidden/>
                <w:sz w:val="24"/>
                <w:szCs w:val="24"/>
              </w:rPr>
              <w:instrText xml:space="preserve"> PAGEREF _Toc88830429 \h </w:instrText>
            </w:r>
            <w:r w:rsidR="00F417DA" w:rsidRPr="00F417DA">
              <w:rPr>
                <w:rFonts w:ascii="仿宋" w:eastAsia="仿宋" w:hAnsi="仿宋"/>
                <w:noProof/>
                <w:webHidden/>
                <w:sz w:val="24"/>
                <w:szCs w:val="24"/>
              </w:rPr>
            </w:r>
            <w:r w:rsidR="00F417DA" w:rsidRPr="00F417DA">
              <w:rPr>
                <w:rFonts w:ascii="仿宋" w:eastAsia="仿宋" w:hAnsi="仿宋"/>
                <w:noProof/>
                <w:webHidden/>
                <w:sz w:val="24"/>
                <w:szCs w:val="24"/>
              </w:rPr>
              <w:fldChar w:fldCharType="separate"/>
            </w:r>
            <w:r w:rsidR="00F417DA" w:rsidRPr="00F417DA">
              <w:rPr>
                <w:rFonts w:ascii="仿宋" w:eastAsia="仿宋" w:hAnsi="仿宋"/>
                <w:noProof/>
                <w:webHidden/>
                <w:sz w:val="24"/>
                <w:szCs w:val="24"/>
              </w:rPr>
              <w:t>7</w:t>
            </w:r>
            <w:r w:rsidR="00F417DA" w:rsidRPr="00F417DA">
              <w:rPr>
                <w:rFonts w:ascii="仿宋" w:eastAsia="仿宋" w:hAnsi="仿宋"/>
                <w:noProof/>
                <w:webHidden/>
                <w:sz w:val="24"/>
                <w:szCs w:val="24"/>
              </w:rPr>
              <w:fldChar w:fldCharType="end"/>
            </w:r>
          </w:hyperlink>
        </w:p>
        <w:p w:rsidR="00F417DA" w:rsidRPr="00F417DA" w:rsidRDefault="00330501" w:rsidP="00F417DA">
          <w:pPr>
            <w:pStyle w:val="21"/>
            <w:tabs>
              <w:tab w:val="right" w:leader="dot" w:pos="8296"/>
            </w:tabs>
            <w:spacing w:line="400" w:lineRule="atLeast"/>
            <w:ind w:left="400"/>
            <w:rPr>
              <w:rFonts w:ascii="仿宋" w:eastAsia="仿宋" w:hAnsi="仿宋" w:cstheme="minorBidi"/>
              <w:noProof/>
              <w:kern w:val="2"/>
              <w:sz w:val="24"/>
              <w:szCs w:val="24"/>
            </w:rPr>
          </w:pPr>
          <w:hyperlink w:anchor="_Toc88830430" w:history="1">
            <w:r w:rsidR="00F417DA" w:rsidRPr="00F417DA">
              <w:rPr>
                <w:rStyle w:val="ac"/>
                <w:rFonts w:ascii="仿宋" w:eastAsia="仿宋" w:hAnsi="仿宋"/>
                <w:noProof/>
                <w:sz w:val="24"/>
                <w:szCs w:val="24"/>
              </w:rPr>
              <w:t>（二）培养过程质量</w:t>
            </w:r>
            <w:r w:rsidR="00F417DA" w:rsidRPr="00F417DA">
              <w:rPr>
                <w:rFonts w:ascii="仿宋" w:eastAsia="仿宋" w:hAnsi="仿宋"/>
                <w:noProof/>
                <w:webHidden/>
                <w:sz w:val="24"/>
                <w:szCs w:val="24"/>
              </w:rPr>
              <w:tab/>
            </w:r>
            <w:r w:rsidR="00F417DA" w:rsidRPr="00F417DA">
              <w:rPr>
                <w:rFonts w:ascii="仿宋" w:eastAsia="仿宋" w:hAnsi="仿宋"/>
                <w:noProof/>
                <w:webHidden/>
                <w:sz w:val="24"/>
                <w:szCs w:val="24"/>
              </w:rPr>
              <w:fldChar w:fldCharType="begin"/>
            </w:r>
            <w:r w:rsidR="00F417DA" w:rsidRPr="00F417DA">
              <w:rPr>
                <w:rFonts w:ascii="仿宋" w:eastAsia="仿宋" w:hAnsi="仿宋"/>
                <w:noProof/>
                <w:webHidden/>
                <w:sz w:val="24"/>
                <w:szCs w:val="24"/>
              </w:rPr>
              <w:instrText xml:space="preserve"> PAGEREF _Toc88830430 \h </w:instrText>
            </w:r>
            <w:r w:rsidR="00F417DA" w:rsidRPr="00F417DA">
              <w:rPr>
                <w:rFonts w:ascii="仿宋" w:eastAsia="仿宋" w:hAnsi="仿宋"/>
                <w:noProof/>
                <w:webHidden/>
                <w:sz w:val="24"/>
                <w:szCs w:val="24"/>
              </w:rPr>
            </w:r>
            <w:r w:rsidR="00F417DA" w:rsidRPr="00F417DA">
              <w:rPr>
                <w:rFonts w:ascii="仿宋" w:eastAsia="仿宋" w:hAnsi="仿宋"/>
                <w:noProof/>
                <w:webHidden/>
                <w:sz w:val="24"/>
                <w:szCs w:val="24"/>
              </w:rPr>
              <w:fldChar w:fldCharType="separate"/>
            </w:r>
            <w:r w:rsidR="00F417DA" w:rsidRPr="00F417DA">
              <w:rPr>
                <w:rFonts w:ascii="仿宋" w:eastAsia="仿宋" w:hAnsi="仿宋"/>
                <w:noProof/>
                <w:webHidden/>
                <w:sz w:val="24"/>
                <w:szCs w:val="24"/>
              </w:rPr>
              <w:t>7</w:t>
            </w:r>
            <w:r w:rsidR="00F417DA" w:rsidRPr="00F417DA">
              <w:rPr>
                <w:rFonts w:ascii="仿宋" w:eastAsia="仿宋" w:hAnsi="仿宋"/>
                <w:noProof/>
                <w:webHidden/>
                <w:sz w:val="24"/>
                <w:szCs w:val="24"/>
              </w:rPr>
              <w:fldChar w:fldCharType="end"/>
            </w:r>
          </w:hyperlink>
        </w:p>
        <w:p w:rsidR="00F417DA" w:rsidRPr="00F417DA" w:rsidRDefault="00330501" w:rsidP="00F417DA">
          <w:pPr>
            <w:pStyle w:val="21"/>
            <w:tabs>
              <w:tab w:val="right" w:leader="dot" w:pos="8296"/>
            </w:tabs>
            <w:spacing w:line="400" w:lineRule="atLeast"/>
            <w:ind w:left="400"/>
            <w:rPr>
              <w:rFonts w:ascii="仿宋" w:eastAsia="仿宋" w:hAnsi="仿宋" w:cstheme="minorBidi"/>
              <w:noProof/>
              <w:kern w:val="2"/>
              <w:sz w:val="24"/>
              <w:szCs w:val="24"/>
            </w:rPr>
          </w:pPr>
          <w:hyperlink w:anchor="_Toc88830431" w:history="1">
            <w:r w:rsidR="00F417DA" w:rsidRPr="00F417DA">
              <w:rPr>
                <w:rStyle w:val="ac"/>
                <w:rFonts w:ascii="仿宋" w:eastAsia="仿宋" w:hAnsi="仿宋"/>
                <w:noProof/>
                <w:sz w:val="24"/>
                <w:szCs w:val="24"/>
              </w:rPr>
              <w:t>（三）就业质量</w:t>
            </w:r>
            <w:r w:rsidR="00F417DA" w:rsidRPr="00F417DA">
              <w:rPr>
                <w:rFonts w:ascii="仿宋" w:eastAsia="仿宋" w:hAnsi="仿宋"/>
                <w:noProof/>
                <w:webHidden/>
                <w:sz w:val="24"/>
                <w:szCs w:val="24"/>
              </w:rPr>
              <w:tab/>
            </w:r>
            <w:r w:rsidR="00F417DA" w:rsidRPr="00F417DA">
              <w:rPr>
                <w:rFonts w:ascii="仿宋" w:eastAsia="仿宋" w:hAnsi="仿宋"/>
                <w:noProof/>
                <w:webHidden/>
                <w:sz w:val="24"/>
                <w:szCs w:val="24"/>
              </w:rPr>
              <w:fldChar w:fldCharType="begin"/>
            </w:r>
            <w:r w:rsidR="00F417DA" w:rsidRPr="00F417DA">
              <w:rPr>
                <w:rFonts w:ascii="仿宋" w:eastAsia="仿宋" w:hAnsi="仿宋"/>
                <w:noProof/>
                <w:webHidden/>
                <w:sz w:val="24"/>
                <w:szCs w:val="24"/>
              </w:rPr>
              <w:instrText xml:space="preserve"> PAGEREF _Toc88830431 \h </w:instrText>
            </w:r>
            <w:r w:rsidR="00F417DA" w:rsidRPr="00F417DA">
              <w:rPr>
                <w:rFonts w:ascii="仿宋" w:eastAsia="仿宋" w:hAnsi="仿宋"/>
                <w:noProof/>
                <w:webHidden/>
                <w:sz w:val="24"/>
                <w:szCs w:val="24"/>
              </w:rPr>
            </w:r>
            <w:r w:rsidR="00F417DA" w:rsidRPr="00F417DA">
              <w:rPr>
                <w:rFonts w:ascii="仿宋" w:eastAsia="仿宋" w:hAnsi="仿宋"/>
                <w:noProof/>
                <w:webHidden/>
                <w:sz w:val="24"/>
                <w:szCs w:val="24"/>
              </w:rPr>
              <w:fldChar w:fldCharType="separate"/>
            </w:r>
            <w:r w:rsidR="00F417DA" w:rsidRPr="00F417DA">
              <w:rPr>
                <w:rFonts w:ascii="仿宋" w:eastAsia="仿宋" w:hAnsi="仿宋"/>
                <w:noProof/>
                <w:webHidden/>
                <w:sz w:val="24"/>
                <w:szCs w:val="24"/>
              </w:rPr>
              <w:t>20</w:t>
            </w:r>
            <w:r w:rsidR="00F417DA" w:rsidRPr="00F417DA">
              <w:rPr>
                <w:rFonts w:ascii="仿宋" w:eastAsia="仿宋" w:hAnsi="仿宋"/>
                <w:noProof/>
                <w:webHidden/>
                <w:sz w:val="24"/>
                <w:szCs w:val="24"/>
              </w:rPr>
              <w:fldChar w:fldCharType="end"/>
            </w:r>
          </w:hyperlink>
        </w:p>
        <w:p w:rsidR="00F417DA" w:rsidRPr="00F417DA" w:rsidRDefault="00330501" w:rsidP="00F417DA">
          <w:pPr>
            <w:pStyle w:val="11"/>
            <w:tabs>
              <w:tab w:val="right" w:leader="dot" w:pos="8296"/>
            </w:tabs>
            <w:spacing w:line="400" w:lineRule="atLeast"/>
            <w:rPr>
              <w:rFonts w:ascii="仿宋" w:eastAsia="仿宋" w:hAnsi="仿宋" w:cstheme="minorBidi"/>
              <w:noProof/>
              <w:kern w:val="2"/>
              <w:sz w:val="24"/>
              <w:szCs w:val="24"/>
            </w:rPr>
          </w:pPr>
          <w:hyperlink w:anchor="_Toc88830432" w:history="1">
            <w:r w:rsidR="00F417DA" w:rsidRPr="00F417DA">
              <w:rPr>
                <w:rStyle w:val="ac"/>
                <w:rFonts w:ascii="仿宋" w:eastAsia="仿宋" w:hAnsi="仿宋"/>
                <w:noProof/>
                <w:sz w:val="24"/>
                <w:szCs w:val="24"/>
              </w:rPr>
              <w:t>三、教学改革</w:t>
            </w:r>
            <w:r w:rsidR="00F417DA" w:rsidRPr="00F417DA">
              <w:rPr>
                <w:rFonts w:ascii="仿宋" w:eastAsia="仿宋" w:hAnsi="仿宋"/>
                <w:noProof/>
                <w:webHidden/>
                <w:sz w:val="24"/>
                <w:szCs w:val="24"/>
              </w:rPr>
              <w:tab/>
            </w:r>
            <w:r w:rsidR="00F417DA" w:rsidRPr="00F417DA">
              <w:rPr>
                <w:rFonts w:ascii="仿宋" w:eastAsia="仿宋" w:hAnsi="仿宋"/>
                <w:noProof/>
                <w:webHidden/>
                <w:sz w:val="24"/>
                <w:szCs w:val="24"/>
              </w:rPr>
              <w:fldChar w:fldCharType="begin"/>
            </w:r>
            <w:r w:rsidR="00F417DA" w:rsidRPr="00F417DA">
              <w:rPr>
                <w:rFonts w:ascii="仿宋" w:eastAsia="仿宋" w:hAnsi="仿宋"/>
                <w:noProof/>
                <w:webHidden/>
                <w:sz w:val="24"/>
                <w:szCs w:val="24"/>
              </w:rPr>
              <w:instrText xml:space="preserve"> PAGEREF _Toc88830432 \h </w:instrText>
            </w:r>
            <w:r w:rsidR="00F417DA" w:rsidRPr="00F417DA">
              <w:rPr>
                <w:rFonts w:ascii="仿宋" w:eastAsia="仿宋" w:hAnsi="仿宋"/>
                <w:noProof/>
                <w:webHidden/>
                <w:sz w:val="24"/>
                <w:szCs w:val="24"/>
              </w:rPr>
            </w:r>
            <w:r w:rsidR="00F417DA" w:rsidRPr="00F417DA">
              <w:rPr>
                <w:rFonts w:ascii="仿宋" w:eastAsia="仿宋" w:hAnsi="仿宋"/>
                <w:noProof/>
                <w:webHidden/>
                <w:sz w:val="24"/>
                <w:szCs w:val="24"/>
              </w:rPr>
              <w:fldChar w:fldCharType="separate"/>
            </w:r>
            <w:r w:rsidR="00F417DA" w:rsidRPr="00F417DA">
              <w:rPr>
                <w:rFonts w:ascii="仿宋" w:eastAsia="仿宋" w:hAnsi="仿宋"/>
                <w:noProof/>
                <w:webHidden/>
                <w:sz w:val="24"/>
                <w:szCs w:val="24"/>
              </w:rPr>
              <w:t>21</w:t>
            </w:r>
            <w:r w:rsidR="00F417DA" w:rsidRPr="00F417DA">
              <w:rPr>
                <w:rFonts w:ascii="仿宋" w:eastAsia="仿宋" w:hAnsi="仿宋"/>
                <w:noProof/>
                <w:webHidden/>
                <w:sz w:val="24"/>
                <w:szCs w:val="24"/>
              </w:rPr>
              <w:fldChar w:fldCharType="end"/>
            </w:r>
          </w:hyperlink>
        </w:p>
        <w:p w:rsidR="00F417DA" w:rsidRPr="00F417DA" w:rsidRDefault="00330501" w:rsidP="00F417DA">
          <w:pPr>
            <w:pStyle w:val="21"/>
            <w:tabs>
              <w:tab w:val="right" w:leader="dot" w:pos="8296"/>
            </w:tabs>
            <w:spacing w:line="400" w:lineRule="atLeast"/>
            <w:ind w:left="400"/>
            <w:rPr>
              <w:rFonts w:ascii="仿宋" w:eastAsia="仿宋" w:hAnsi="仿宋" w:cstheme="minorBidi"/>
              <w:noProof/>
              <w:kern w:val="2"/>
              <w:sz w:val="24"/>
              <w:szCs w:val="24"/>
            </w:rPr>
          </w:pPr>
          <w:hyperlink w:anchor="_Toc88830433" w:history="1">
            <w:r w:rsidR="00F417DA" w:rsidRPr="00F417DA">
              <w:rPr>
                <w:rStyle w:val="ac"/>
                <w:rFonts w:ascii="仿宋" w:eastAsia="仿宋" w:hAnsi="仿宋"/>
                <w:noProof/>
                <w:sz w:val="24"/>
                <w:szCs w:val="24"/>
              </w:rPr>
              <w:t>（一）贯彻新思想，落实立德树人</w:t>
            </w:r>
            <w:r w:rsidR="00F417DA" w:rsidRPr="00F417DA">
              <w:rPr>
                <w:rFonts w:ascii="仿宋" w:eastAsia="仿宋" w:hAnsi="仿宋"/>
                <w:noProof/>
                <w:webHidden/>
                <w:sz w:val="24"/>
                <w:szCs w:val="24"/>
              </w:rPr>
              <w:tab/>
            </w:r>
            <w:r w:rsidR="00F417DA" w:rsidRPr="00F417DA">
              <w:rPr>
                <w:rFonts w:ascii="仿宋" w:eastAsia="仿宋" w:hAnsi="仿宋"/>
                <w:noProof/>
                <w:webHidden/>
                <w:sz w:val="24"/>
                <w:szCs w:val="24"/>
              </w:rPr>
              <w:fldChar w:fldCharType="begin"/>
            </w:r>
            <w:r w:rsidR="00F417DA" w:rsidRPr="00F417DA">
              <w:rPr>
                <w:rFonts w:ascii="仿宋" w:eastAsia="仿宋" w:hAnsi="仿宋"/>
                <w:noProof/>
                <w:webHidden/>
                <w:sz w:val="24"/>
                <w:szCs w:val="24"/>
              </w:rPr>
              <w:instrText xml:space="preserve"> PAGEREF _Toc88830433 \h </w:instrText>
            </w:r>
            <w:r w:rsidR="00F417DA" w:rsidRPr="00F417DA">
              <w:rPr>
                <w:rFonts w:ascii="仿宋" w:eastAsia="仿宋" w:hAnsi="仿宋"/>
                <w:noProof/>
                <w:webHidden/>
                <w:sz w:val="24"/>
                <w:szCs w:val="24"/>
              </w:rPr>
            </w:r>
            <w:r w:rsidR="00F417DA" w:rsidRPr="00F417DA">
              <w:rPr>
                <w:rFonts w:ascii="仿宋" w:eastAsia="仿宋" w:hAnsi="仿宋"/>
                <w:noProof/>
                <w:webHidden/>
                <w:sz w:val="24"/>
                <w:szCs w:val="24"/>
              </w:rPr>
              <w:fldChar w:fldCharType="separate"/>
            </w:r>
            <w:r w:rsidR="00F417DA" w:rsidRPr="00F417DA">
              <w:rPr>
                <w:rFonts w:ascii="仿宋" w:eastAsia="仿宋" w:hAnsi="仿宋"/>
                <w:noProof/>
                <w:webHidden/>
                <w:sz w:val="24"/>
                <w:szCs w:val="24"/>
              </w:rPr>
              <w:t>21</w:t>
            </w:r>
            <w:r w:rsidR="00F417DA" w:rsidRPr="00F417DA">
              <w:rPr>
                <w:rFonts w:ascii="仿宋" w:eastAsia="仿宋" w:hAnsi="仿宋"/>
                <w:noProof/>
                <w:webHidden/>
                <w:sz w:val="24"/>
                <w:szCs w:val="24"/>
              </w:rPr>
              <w:fldChar w:fldCharType="end"/>
            </w:r>
          </w:hyperlink>
        </w:p>
        <w:p w:rsidR="00F417DA" w:rsidRPr="00F417DA" w:rsidRDefault="00330501" w:rsidP="00F417DA">
          <w:pPr>
            <w:pStyle w:val="21"/>
            <w:tabs>
              <w:tab w:val="right" w:leader="dot" w:pos="8296"/>
            </w:tabs>
            <w:spacing w:line="400" w:lineRule="atLeast"/>
            <w:ind w:left="400"/>
            <w:rPr>
              <w:rFonts w:ascii="仿宋" w:eastAsia="仿宋" w:hAnsi="仿宋" w:cstheme="minorBidi"/>
              <w:noProof/>
              <w:kern w:val="2"/>
              <w:sz w:val="24"/>
              <w:szCs w:val="24"/>
            </w:rPr>
          </w:pPr>
          <w:hyperlink w:anchor="_Toc88830434" w:history="1">
            <w:r w:rsidR="00F417DA" w:rsidRPr="00F417DA">
              <w:rPr>
                <w:rStyle w:val="ac"/>
                <w:rFonts w:ascii="仿宋" w:eastAsia="仿宋" w:hAnsi="仿宋"/>
                <w:noProof/>
                <w:sz w:val="24"/>
                <w:szCs w:val="24"/>
              </w:rPr>
              <w:t>（二）多措并举，打造新时代教师队伍</w:t>
            </w:r>
            <w:r w:rsidR="00F417DA" w:rsidRPr="00F417DA">
              <w:rPr>
                <w:rFonts w:ascii="仿宋" w:eastAsia="仿宋" w:hAnsi="仿宋"/>
                <w:noProof/>
                <w:webHidden/>
                <w:sz w:val="24"/>
                <w:szCs w:val="24"/>
              </w:rPr>
              <w:tab/>
            </w:r>
            <w:r w:rsidR="00F417DA" w:rsidRPr="00F417DA">
              <w:rPr>
                <w:rFonts w:ascii="仿宋" w:eastAsia="仿宋" w:hAnsi="仿宋"/>
                <w:noProof/>
                <w:webHidden/>
                <w:sz w:val="24"/>
                <w:szCs w:val="24"/>
              </w:rPr>
              <w:fldChar w:fldCharType="begin"/>
            </w:r>
            <w:r w:rsidR="00F417DA" w:rsidRPr="00F417DA">
              <w:rPr>
                <w:rFonts w:ascii="仿宋" w:eastAsia="仿宋" w:hAnsi="仿宋"/>
                <w:noProof/>
                <w:webHidden/>
                <w:sz w:val="24"/>
                <w:szCs w:val="24"/>
              </w:rPr>
              <w:instrText xml:space="preserve"> PAGEREF _Toc88830434 \h </w:instrText>
            </w:r>
            <w:r w:rsidR="00F417DA" w:rsidRPr="00F417DA">
              <w:rPr>
                <w:rFonts w:ascii="仿宋" w:eastAsia="仿宋" w:hAnsi="仿宋"/>
                <w:noProof/>
                <w:webHidden/>
                <w:sz w:val="24"/>
                <w:szCs w:val="24"/>
              </w:rPr>
            </w:r>
            <w:r w:rsidR="00F417DA" w:rsidRPr="00F417DA">
              <w:rPr>
                <w:rFonts w:ascii="仿宋" w:eastAsia="仿宋" w:hAnsi="仿宋"/>
                <w:noProof/>
                <w:webHidden/>
                <w:sz w:val="24"/>
                <w:szCs w:val="24"/>
              </w:rPr>
              <w:fldChar w:fldCharType="separate"/>
            </w:r>
            <w:r w:rsidR="00F417DA" w:rsidRPr="00F417DA">
              <w:rPr>
                <w:rFonts w:ascii="仿宋" w:eastAsia="仿宋" w:hAnsi="仿宋"/>
                <w:noProof/>
                <w:webHidden/>
                <w:sz w:val="24"/>
                <w:szCs w:val="24"/>
              </w:rPr>
              <w:t>26</w:t>
            </w:r>
            <w:r w:rsidR="00F417DA" w:rsidRPr="00F417DA">
              <w:rPr>
                <w:rFonts w:ascii="仿宋" w:eastAsia="仿宋" w:hAnsi="仿宋"/>
                <w:noProof/>
                <w:webHidden/>
                <w:sz w:val="24"/>
                <w:szCs w:val="24"/>
              </w:rPr>
              <w:fldChar w:fldCharType="end"/>
            </w:r>
          </w:hyperlink>
        </w:p>
        <w:p w:rsidR="00F417DA" w:rsidRPr="00F417DA" w:rsidRDefault="00330501" w:rsidP="00F417DA">
          <w:pPr>
            <w:pStyle w:val="21"/>
            <w:tabs>
              <w:tab w:val="right" w:leader="dot" w:pos="8296"/>
            </w:tabs>
            <w:spacing w:line="400" w:lineRule="atLeast"/>
            <w:ind w:left="400"/>
            <w:rPr>
              <w:rFonts w:ascii="仿宋" w:eastAsia="仿宋" w:hAnsi="仿宋" w:cstheme="minorBidi"/>
              <w:noProof/>
              <w:kern w:val="2"/>
              <w:sz w:val="24"/>
              <w:szCs w:val="24"/>
            </w:rPr>
          </w:pPr>
          <w:hyperlink w:anchor="_Toc88830435" w:history="1">
            <w:r w:rsidR="00F417DA" w:rsidRPr="00F417DA">
              <w:rPr>
                <w:rStyle w:val="ac"/>
                <w:rFonts w:ascii="仿宋" w:eastAsia="仿宋" w:hAnsi="仿宋"/>
                <w:noProof/>
                <w:sz w:val="24"/>
                <w:szCs w:val="24"/>
              </w:rPr>
              <w:t>（三）育训结合，打造面向区域经济发展的特色专业集群</w:t>
            </w:r>
            <w:r w:rsidR="00F417DA" w:rsidRPr="00F417DA">
              <w:rPr>
                <w:rFonts w:ascii="仿宋" w:eastAsia="仿宋" w:hAnsi="仿宋"/>
                <w:noProof/>
                <w:webHidden/>
                <w:sz w:val="24"/>
                <w:szCs w:val="24"/>
              </w:rPr>
              <w:tab/>
            </w:r>
            <w:r w:rsidR="00F417DA" w:rsidRPr="00F417DA">
              <w:rPr>
                <w:rFonts w:ascii="仿宋" w:eastAsia="仿宋" w:hAnsi="仿宋"/>
                <w:noProof/>
                <w:webHidden/>
                <w:sz w:val="24"/>
                <w:szCs w:val="24"/>
              </w:rPr>
              <w:fldChar w:fldCharType="begin"/>
            </w:r>
            <w:r w:rsidR="00F417DA" w:rsidRPr="00F417DA">
              <w:rPr>
                <w:rFonts w:ascii="仿宋" w:eastAsia="仿宋" w:hAnsi="仿宋"/>
                <w:noProof/>
                <w:webHidden/>
                <w:sz w:val="24"/>
                <w:szCs w:val="24"/>
              </w:rPr>
              <w:instrText xml:space="preserve"> PAGEREF _Toc88830435 \h </w:instrText>
            </w:r>
            <w:r w:rsidR="00F417DA" w:rsidRPr="00F417DA">
              <w:rPr>
                <w:rFonts w:ascii="仿宋" w:eastAsia="仿宋" w:hAnsi="仿宋"/>
                <w:noProof/>
                <w:webHidden/>
                <w:sz w:val="24"/>
                <w:szCs w:val="24"/>
              </w:rPr>
            </w:r>
            <w:r w:rsidR="00F417DA" w:rsidRPr="00F417DA">
              <w:rPr>
                <w:rFonts w:ascii="仿宋" w:eastAsia="仿宋" w:hAnsi="仿宋"/>
                <w:noProof/>
                <w:webHidden/>
                <w:sz w:val="24"/>
                <w:szCs w:val="24"/>
              </w:rPr>
              <w:fldChar w:fldCharType="separate"/>
            </w:r>
            <w:r w:rsidR="00F417DA" w:rsidRPr="00F417DA">
              <w:rPr>
                <w:rFonts w:ascii="仿宋" w:eastAsia="仿宋" w:hAnsi="仿宋"/>
                <w:noProof/>
                <w:webHidden/>
                <w:sz w:val="24"/>
                <w:szCs w:val="24"/>
              </w:rPr>
              <w:t>33</w:t>
            </w:r>
            <w:r w:rsidR="00F417DA" w:rsidRPr="00F417DA">
              <w:rPr>
                <w:rFonts w:ascii="仿宋" w:eastAsia="仿宋" w:hAnsi="仿宋"/>
                <w:noProof/>
                <w:webHidden/>
                <w:sz w:val="24"/>
                <w:szCs w:val="24"/>
              </w:rPr>
              <w:fldChar w:fldCharType="end"/>
            </w:r>
          </w:hyperlink>
        </w:p>
        <w:p w:rsidR="00F417DA" w:rsidRPr="00F417DA" w:rsidRDefault="00330501" w:rsidP="00F417DA">
          <w:pPr>
            <w:pStyle w:val="21"/>
            <w:tabs>
              <w:tab w:val="right" w:leader="dot" w:pos="8296"/>
            </w:tabs>
            <w:spacing w:line="400" w:lineRule="atLeast"/>
            <w:ind w:left="400"/>
            <w:rPr>
              <w:rFonts w:ascii="仿宋" w:eastAsia="仿宋" w:hAnsi="仿宋" w:cstheme="minorBidi"/>
              <w:noProof/>
              <w:kern w:val="2"/>
              <w:sz w:val="24"/>
              <w:szCs w:val="24"/>
            </w:rPr>
          </w:pPr>
          <w:hyperlink w:anchor="_Toc88830436" w:history="1">
            <w:r w:rsidR="00F417DA" w:rsidRPr="00F417DA">
              <w:rPr>
                <w:rStyle w:val="ac"/>
                <w:rFonts w:ascii="仿宋" w:eastAsia="仿宋" w:hAnsi="仿宋"/>
                <w:noProof/>
                <w:sz w:val="24"/>
                <w:szCs w:val="24"/>
              </w:rPr>
              <w:t>（四）产教融合对接区域产业经济，深化工学结合人才培养新模式</w:t>
            </w:r>
            <w:r w:rsidR="00F417DA" w:rsidRPr="00F417DA">
              <w:rPr>
                <w:rFonts w:ascii="仿宋" w:eastAsia="仿宋" w:hAnsi="仿宋"/>
                <w:noProof/>
                <w:webHidden/>
                <w:sz w:val="24"/>
                <w:szCs w:val="24"/>
              </w:rPr>
              <w:tab/>
            </w:r>
            <w:r w:rsidR="00F417DA" w:rsidRPr="00F417DA">
              <w:rPr>
                <w:rFonts w:ascii="仿宋" w:eastAsia="仿宋" w:hAnsi="仿宋"/>
                <w:noProof/>
                <w:webHidden/>
                <w:sz w:val="24"/>
                <w:szCs w:val="24"/>
              </w:rPr>
              <w:fldChar w:fldCharType="begin"/>
            </w:r>
            <w:r w:rsidR="00F417DA" w:rsidRPr="00F417DA">
              <w:rPr>
                <w:rFonts w:ascii="仿宋" w:eastAsia="仿宋" w:hAnsi="仿宋"/>
                <w:noProof/>
                <w:webHidden/>
                <w:sz w:val="24"/>
                <w:szCs w:val="24"/>
              </w:rPr>
              <w:instrText xml:space="preserve"> PAGEREF _Toc88830436 \h </w:instrText>
            </w:r>
            <w:r w:rsidR="00F417DA" w:rsidRPr="00F417DA">
              <w:rPr>
                <w:rFonts w:ascii="仿宋" w:eastAsia="仿宋" w:hAnsi="仿宋"/>
                <w:noProof/>
                <w:webHidden/>
                <w:sz w:val="24"/>
                <w:szCs w:val="24"/>
              </w:rPr>
            </w:r>
            <w:r w:rsidR="00F417DA" w:rsidRPr="00F417DA">
              <w:rPr>
                <w:rFonts w:ascii="仿宋" w:eastAsia="仿宋" w:hAnsi="仿宋"/>
                <w:noProof/>
                <w:webHidden/>
                <w:sz w:val="24"/>
                <w:szCs w:val="24"/>
              </w:rPr>
              <w:fldChar w:fldCharType="separate"/>
            </w:r>
            <w:r w:rsidR="00F417DA" w:rsidRPr="00F417DA">
              <w:rPr>
                <w:rFonts w:ascii="仿宋" w:eastAsia="仿宋" w:hAnsi="仿宋"/>
                <w:noProof/>
                <w:webHidden/>
                <w:sz w:val="24"/>
                <w:szCs w:val="24"/>
              </w:rPr>
              <w:t>34</w:t>
            </w:r>
            <w:r w:rsidR="00F417DA" w:rsidRPr="00F417DA">
              <w:rPr>
                <w:rFonts w:ascii="仿宋" w:eastAsia="仿宋" w:hAnsi="仿宋"/>
                <w:noProof/>
                <w:webHidden/>
                <w:sz w:val="24"/>
                <w:szCs w:val="24"/>
              </w:rPr>
              <w:fldChar w:fldCharType="end"/>
            </w:r>
          </w:hyperlink>
        </w:p>
        <w:p w:rsidR="00F417DA" w:rsidRPr="00F417DA" w:rsidRDefault="00330501" w:rsidP="00F417DA">
          <w:pPr>
            <w:pStyle w:val="21"/>
            <w:tabs>
              <w:tab w:val="right" w:leader="dot" w:pos="8296"/>
            </w:tabs>
            <w:spacing w:line="400" w:lineRule="atLeast"/>
            <w:ind w:left="400"/>
            <w:rPr>
              <w:rFonts w:ascii="仿宋" w:eastAsia="仿宋" w:hAnsi="仿宋" w:cstheme="minorBidi"/>
              <w:noProof/>
              <w:kern w:val="2"/>
              <w:sz w:val="24"/>
              <w:szCs w:val="24"/>
            </w:rPr>
          </w:pPr>
          <w:hyperlink w:anchor="_Toc88830437" w:history="1">
            <w:r w:rsidR="00F417DA" w:rsidRPr="00F417DA">
              <w:rPr>
                <w:rStyle w:val="ac"/>
                <w:rFonts w:ascii="仿宋" w:eastAsia="仿宋" w:hAnsi="仿宋"/>
                <w:noProof/>
                <w:sz w:val="24"/>
                <w:szCs w:val="24"/>
              </w:rPr>
              <w:t>（五）优化课程体系 加强课程建设</w:t>
            </w:r>
            <w:r w:rsidR="00F417DA" w:rsidRPr="00F417DA">
              <w:rPr>
                <w:rFonts w:ascii="仿宋" w:eastAsia="仿宋" w:hAnsi="仿宋"/>
                <w:noProof/>
                <w:webHidden/>
                <w:sz w:val="24"/>
                <w:szCs w:val="24"/>
              </w:rPr>
              <w:tab/>
            </w:r>
            <w:r w:rsidR="00F417DA" w:rsidRPr="00F417DA">
              <w:rPr>
                <w:rFonts w:ascii="仿宋" w:eastAsia="仿宋" w:hAnsi="仿宋"/>
                <w:noProof/>
                <w:webHidden/>
                <w:sz w:val="24"/>
                <w:szCs w:val="24"/>
              </w:rPr>
              <w:fldChar w:fldCharType="begin"/>
            </w:r>
            <w:r w:rsidR="00F417DA" w:rsidRPr="00F417DA">
              <w:rPr>
                <w:rFonts w:ascii="仿宋" w:eastAsia="仿宋" w:hAnsi="仿宋"/>
                <w:noProof/>
                <w:webHidden/>
                <w:sz w:val="24"/>
                <w:szCs w:val="24"/>
              </w:rPr>
              <w:instrText xml:space="preserve"> PAGEREF _Toc88830437 \h </w:instrText>
            </w:r>
            <w:r w:rsidR="00F417DA" w:rsidRPr="00F417DA">
              <w:rPr>
                <w:rFonts w:ascii="仿宋" w:eastAsia="仿宋" w:hAnsi="仿宋"/>
                <w:noProof/>
                <w:webHidden/>
                <w:sz w:val="24"/>
                <w:szCs w:val="24"/>
              </w:rPr>
            </w:r>
            <w:r w:rsidR="00F417DA" w:rsidRPr="00F417DA">
              <w:rPr>
                <w:rFonts w:ascii="仿宋" w:eastAsia="仿宋" w:hAnsi="仿宋"/>
                <w:noProof/>
                <w:webHidden/>
                <w:sz w:val="24"/>
                <w:szCs w:val="24"/>
              </w:rPr>
              <w:fldChar w:fldCharType="separate"/>
            </w:r>
            <w:r w:rsidR="00F417DA" w:rsidRPr="00F417DA">
              <w:rPr>
                <w:rFonts w:ascii="仿宋" w:eastAsia="仿宋" w:hAnsi="仿宋"/>
                <w:noProof/>
                <w:webHidden/>
                <w:sz w:val="24"/>
                <w:szCs w:val="24"/>
              </w:rPr>
              <w:t>38</w:t>
            </w:r>
            <w:r w:rsidR="00F417DA" w:rsidRPr="00F417DA">
              <w:rPr>
                <w:rFonts w:ascii="仿宋" w:eastAsia="仿宋" w:hAnsi="仿宋"/>
                <w:noProof/>
                <w:webHidden/>
                <w:sz w:val="24"/>
                <w:szCs w:val="24"/>
              </w:rPr>
              <w:fldChar w:fldCharType="end"/>
            </w:r>
          </w:hyperlink>
        </w:p>
        <w:p w:rsidR="00F417DA" w:rsidRPr="00F417DA" w:rsidRDefault="00330501" w:rsidP="00F417DA">
          <w:pPr>
            <w:pStyle w:val="21"/>
            <w:tabs>
              <w:tab w:val="right" w:leader="dot" w:pos="8296"/>
            </w:tabs>
            <w:spacing w:line="400" w:lineRule="atLeast"/>
            <w:ind w:left="400"/>
            <w:rPr>
              <w:rFonts w:ascii="仿宋" w:eastAsia="仿宋" w:hAnsi="仿宋" w:cstheme="minorBidi"/>
              <w:noProof/>
              <w:kern w:val="2"/>
              <w:sz w:val="24"/>
              <w:szCs w:val="24"/>
            </w:rPr>
          </w:pPr>
          <w:hyperlink w:anchor="_Toc88830438" w:history="1">
            <w:r w:rsidR="00F417DA" w:rsidRPr="00F417DA">
              <w:rPr>
                <w:rStyle w:val="ac"/>
                <w:rFonts w:ascii="仿宋" w:eastAsia="仿宋" w:hAnsi="仿宋"/>
                <w:noProof/>
                <w:sz w:val="24"/>
                <w:szCs w:val="24"/>
              </w:rPr>
              <w:t>（六） “以赛促学、以赛促教、以赛促改”</w:t>
            </w:r>
            <w:r w:rsidR="00F417DA" w:rsidRPr="00F417DA">
              <w:rPr>
                <w:rFonts w:ascii="仿宋" w:eastAsia="仿宋" w:hAnsi="仿宋"/>
                <w:noProof/>
                <w:webHidden/>
                <w:sz w:val="24"/>
                <w:szCs w:val="24"/>
              </w:rPr>
              <w:tab/>
            </w:r>
            <w:r w:rsidR="00F417DA" w:rsidRPr="00F417DA">
              <w:rPr>
                <w:rFonts w:ascii="仿宋" w:eastAsia="仿宋" w:hAnsi="仿宋"/>
                <w:noProof/>
                <w:webHidden/>
                <w:sz w:val="24"/>
                <w:szCs w:val="24"/>
              </w:rPr>
              <w:fldChar w:fldCharType="begin"/>
            </w:r>
            <w:r w:rsidR="00F417DA" w:rsidRPr="00F417DA">
              <w:rPr>
                <w:rFonts w:ascii="仿宋" w:eastAsia="仿宋" w:hAnsi="仿宋"/>
                <w:noProof/>
                <w:webHidden/>
                <w:sz w:val="24"/>
                <w:szCs w:val="24"/>
              </w:rPr>
              <w:instrText xml:space="preserve"> PAGEREF _Toc88830438 \h </w:instrText>
            </w:r>
            <w:r w:rsidR="00F417DA" w:rsidRPr="00F417DA">
              <w:rPr>
                <w:rFonts w:ascii="仿宋" w:eastAsia="仿宋" w:hAnsi="仿宋"/>
                <w:noProof/>
                <w:webHidden/>
                <w:sz w:val="24"/>
                <w:szCs w:val="24"/>
              </w:rPr>
            </w:r>
            <w:r w:rsidR="00F417DA" w:rsidRPr="00F417DA">
              <w:rPr>
                <w:rFonts w:ascii="仿宋" w:eastAsia="仿宋" w:hAnsi="仿宋"/>
                <w:noProof/>
                <w:webHidden/>
                <w:sz w:val="24"/>
                <w:szCs w:val="24"/>
              </w:rPr>
              <w:fldChar w:fldCharType="separate"/>
            </w:r>
            <w:r w:rsidR="00F417DA" w:rsidRPr="00F417DA">
              <w:rPr>
                <w:rFonts w:ascii="仿宋" w:eastAsia="仿宋" w:hAnsi="仿宋"/>
                <w:noProof/>
                <w:webHidden/>
                <w:sz w:val="24"/>
                <w:szCs w:val="24"/>
              </w:rPr>
              <w:t>41</w:t>
            </w:r>
            <w:r w:rsidR="00F417DA" w:rsidRPr="00F417DA">
              <w:rPr>
                <w:rFonts w:ascii="仿宋" w:eastAsia="仿宋" w:hAnsi="仿宋"/>
                <w:noProof/>
                <w:webHidden/>
                <w:sz w:val="24"/>
                <w:szCs w:val="24"/>
              </w:rPr>
              <w:fldChar w:fldCharType="end"/>
            </w:r>
          </w:hyperlink>
        </w:p>
        <w:p w:rsidR="00F417DA" w:rsidRPr="00F417DA" w:rsidRDefault="00330501" w:rsidP="00F417DA">
          <w:pPr>
            <w:pStyle w:val="21"/>
            <w:tabs>
              <w:tab w:val="right" w:leader="dot" w:pos="8296"/>
            </w:tabs>
            <w:spacing w:line="400" w:lineRule="atLeast"/>
            <w:ind w:left="400"/>
            <w:rPr>
              <w:rFonts w:ascii="仿宋" w:eastAsia="仿宋" w:hAnsi="仿宋" w:cstheme="minorBidi"/>
              <w:noProof/>
              <w:kern w:val="2"/>
              <w:sz w:val="24"/>
              <w:szCs w:val="24"/>
            </w:rPr>
          </w:pPr>
          <w:hyperlink w:anchor="_Toc88830439" w:history="1">
            <w:r w:rsidR="00F417DA" w:rsidRPr="00F417DA">
              <w:rPr>
                <w:rStyle w:val="ac"/>
                <w:rFonts w:ascii="仿宋" w:eastAsia="仿宋" w:hAnsi="仿宋"/>
                <w:noProof/>
                <w:sz w:val="24"/>
                <w:szCs w:val="24"/>
              </w:rPr>
              <w:t>（七）积极参与1+X证书试点，健全育训结合职教体系</w:t>
            </w:r>
            <w:r w:rsidR="00F417DA" w:rsidRPr="00F417DA">
              <w:rPr>
                <w:rFonts w:ascii="仿宋" w:eastAsia="仿宋" w:hAnsi="仿宋"/>
                <w:noProof/>
                <w:webHidden/>
                <w:sz w:val="24"/>
                <w:szCs w:val="24"/>
              </w:rPr>
              <w:tab/>
            </w:r>
            <w:r w:rsidR="00F417DA" w:rsidRPr="00F417DA">
              <w:rPr>
                <w:rFonts w:ascii="仿宋" w:eastAsia="仿宋" w:hAnsi="仿宋"/>
                <w:noProof/>
                <w:webHidden/>
                <w:sz w:val="24"/>
                <w:szCs w:val="24"/>
              </w:rPr>
              <w:fldChar w:fldCharType="begin"/>
            </w:r>
            <w:r w:rsidR="00F417DA" w:rsidRPr="00F417DA">
              <w:rPr>
                <w:rFonts w:ascii="仿宋" w:eastAsia="仿宋" w:hAnsi="仿宋"/>
                <w:noProof/>
                <w:webHidden/>
                <w:sz w:val="24"/>
                <w:szCs w:val="24"/>
              </w:rPr>
              <w:instrText xml:space="preserve"> PAGEREF _Toc88830439 \h </w:instrText>
            </w:r>
            <w:r w:rsidR="00F417DA" w:rsidRPr="00F417DA">
              <w:rPr>
                <w:rFonts w:ascii="仿宋" w:eastAsia="仿宋" w:hAnsi="仿宋"/>
                <w:noProof/>
                <w:webHidden/>
                <w:sz w:val="24"/>
                <w:szCs w:val="24"/>
              </w:rPr>
            </w:r>
            <w:r w:rsidR="00F417DA" w:rsidRPr="00F417DA">
              <w:rPr>
                <w:rFonts w:ascii="仿宋" w:eastAsia="仿宋" w:hAnsi="仿宋"/>
                <w:noProof/>
                <w:webHidden/>
                <w:sz w:val="24"/>
                <w:szCs w:val="24"/>
              </w:rPr>
              <w:fldChar w:fldCharType="separate"/>
            </w:r>
            <w:r w:rsidR="00F417DA" w:rsidRPr="00F417DA">
              <w:rPr>
                <w:rFonts w:ascii="仿宋" w:eastAsia="仿宋" w:hAnsi="仿宋"/>
                <w:noProof/>
                <w:webHidden/>
                <w:sz w:val="24"/>
                <w:szCs w:val="24"/>
              </w:rPr>
              <w:t>48</w:t>
            </w:r>
            <w:r w:rsidR="00F417DA" w:rsidRPr="00F417DA">
              <w:rPr>
                <w:rFonts w:ascii="仿宋" w:eastAsia="仿宋" w:hAnsi="仿宋"/>
                <w:noProof/>
                <w:webHidden/>
                <w:sz w:val="24"/>
                <w:szCs w:val="24"/>
              </w:rPr>
              <w:fldChar w:fldCharType="end"/>
            </w:r>
          </w:hyperlink>
        </w:p>
        <w:p w:rsidR="00F417DA" w:rsidRPr="00F417DA" w:rsidRDefault="00330501" w:rsidP="00F417DA">
          <w:pPr>
            <w:pStyle w:val="21"/>
            <w:tabs>
              <w:tab w:val="right" w:leader="dot" w:pos="8296"/>
            </w:tabs>
            <w:spacing w:line="400" w:lineRule="atLeast"/>
            <w:ind w:left="400"/>
            <w:rPr>
              <w:rFonts w:ascii="仿宋" w:eastAsia="仿宋" w:hAnsi="仿宋" w:cstheme="minorBidi"/>
              <w:noProof/>
              <w:kern w:val="2"/>
              <w:sz w:val="24"/>
              <w:szCs w:val="24"/>
            </w:rPr>
          </w:pPr>
          <w:hyperlink w:anchor="_Toc88830440" w:history="1">
            <w:r w:rsidR="00F417DA" w:rsidRPr="00F417DA">
              <w:rPr>
                <w:rStyle w:val="ac"/>
                <w:rFonts w:ascii="仿宋" w:eastAsia="仿宋" w:hAnsi="仿宋"/>
                <w:noProof/>
                <w:sz w:val="24"/>
                <w:szCs w:val="24"/>
              </w:rPr>
              <w:t>（八）产学研项目开展</w:t>
            </w:r>
            <w:r w:rsidR="00F417DA" w:rsidRPr="00F417DA">
              <w:rPr>
                <w:rFonts w:ascii="仿宋" w:eastAsia="仿宋" w:hAnsi="仿宋"/>
                <w:noProof/>
                <w:webHidden/>
                <w:sz w:val="24"/>
                <w:szCs w:val="24"/>
              </w:rPr>
              <w:tab/>
            </w:r>
            <w:r w:rsidR="00F417DA" w:rsidRPr="00F417DA">
              <w:rPr>
                <w:rFonts w:ascii="仿宋" w:eastAsia="仿宋" w:hAnsi="仿宋"/>
                <w:noProof/>
                <w:webHidden/>
                <w:sz w:val="24"/>
                <w:szCs w:val="24"/>
              </w:rPr>
              <w:fldChar w:fldCharType="begin"/>
            </w:r>
            <w:r w:rsidR="00F417DA" w:rsidRPr="00F417DA">
              <w:rPr>
                <w:rFonts w:ascii="仿宋" w:eastAsia="仿宋" w:hAnsi="仿宋"/>
                <w:noProof/>
                <w:webHidden/>
                <w:sz w:val="24"/>
                <w:szCs w:val="24"/>
              </w:rPr>
              <w:instrText xml:space="preserve"> PAGEREF _Toc88830440 \h </w:instrText>
            </w:r>
            <w:r w:rsidR="00F417DA" w:rsidRPr="00F417DA">
              <w:rPr>
                <w:rFonts w:ascii="仿宋" w:eastAsia="仿宋" w:hAnsi="仿宋"/>
                <w:noProof/>
                <w:webHidden/>
                <w:sz w:val="24"/>
                <w:szCs w:val="24"/>
              </w:rPr>
            </w:r>
            <w:r w:rsidR="00F417DA" w:rsidRPr="00F417DA">
              <w:rPr>
                <w:rFonts w:ascii="仿宋" w:eastAsia="仿宋" w:hAnsi="仿宋"/>
                <w:noProof/>
                <w:webHidden/>
                <w:sz w:val="24"/>
                <w:szCs w:val="24"/>
              </w:rPr>
              <w:fldChar w:fldCharType="separate"/>
            </w:r>
            <w:r w:rsidR="00F417DA" w:rsidRPr="00F417DA">
              <w:rPr>
                <w:rFonts w:ascii="仿宋" w:eastAsia="仿宋" w:hAnsi="仿宋"/>
                <w:noProof/>
                <w:webHidden/>
                <w:sz w:val="24"/>
                <w:szCs w:val="24"/>
              </w:rPr>
              <w:t>51</w:t>
            </w:r>
            <w:r w:rsidR="00F417DA" w:rsidRPr="00F417DA">
              <w:rPr>
                <w:rFonts w:ascii="仿宋" w:eastAsia="仿宋" w:hAnsi="仿宋"/>
                <w:noProof/>
                <w:webHidden/>
                <w:sz w:val="24"/>
                <w:szCs w:val="24"/>
              </w:rPr>
              <w:fldChar w:fldCharType="end"/>
            </w:r>
          </w:hyperlink>
        </w:p>
        <w:p w:rsidR="00F417DA" w:rsidRPr="00F417DA" w:rsidRDefault="00330501" w:rsidP="00F417DA">
          <w:pPr>
            <w:pStyle w:val="21"/>
            <w:tabs>
              <w:tab w:val="right" w:leader="dot" w:pos="8296"/>
            </w:tabs>
            <w:spacing w:line="400" w:lineRule="atLeast"/>
            <w:ind w:left="400"/>
            <w:rPr>
              <w:rFonts w:ascii="仿宋" w:eastAsia="仿宋" w:hAnsi="仿宋" w:cstheme="minorBidi"/>
              <w:noProof/>
              <w:kern w:val="2"/>
              <w:sz w:val="24"/>
              <w:szCs w:val="24"/>
            </w:rPr>
          </w:pPr>
          <w:hyperlink w:anchor="_Toc88830441" w:history="1">
            <w:r w:rsidR="00F417DA" w:rsidRPr="00F417DA">
              <w:rPr>
                <w:rStyle w:val="ac"/>
                <w:rFonts w:ascii="仿宋" w:eastAsia="仿宋" w:hAnsi="仿宋"/>
                <w:noProof/>
                <w:sz w:val="24"/>
                <w:szCs w:val="24"/>
              </w:rPr>
              <w:t>（九）创新创业教育开展情况</w:t>
            </w:r>
            <w:r w:rsidR="00F417DA" w:rsidRPr="00F417DA">
              <w:rPr>
                <w:rFonts w:ascii="仿宋" w:eastAsia="仿宋" w:hAnsi="仿宋"/>
                <w:noProof/>
                <w:webHidden/>
                <w:sz w:val="24"/>
                <w:szCs w:val="24"/>
              </w:rPr>
              <w:tab/>
            </w:r>
            <w:r w:rsidR="00F417DA" w:rsidRPr="00F417DA">
              <w:rPr>
                <w:rFonts w:ascii="仿宋" w:eastAsia="仿宋" w:hAnsi="仿宋"/>
                <w:noProof/>
                <w:webHidden/>
                <w:sz w:val="24"/>
                <w:szCs w:val="24"/>
              </w:rPr>
              <w:fldChar w:fldCharType="begin"/>
            </w:r>
            <w:r w:rsidR="00F417DA" w:rsidRPr="00F417DA">
              <w:rPr>
                <w:rFonts w:ascii="仿宋" w:eastAsia="仿宋" w:hAnsi="仿宋"/>
                <w:noProof/>
                <w:webHidden/>
                <w:sz w:val="24"/>
                <w:szCs w:val="24"/>
              </w:rPr>
              <w:instrText xml:space="preserve"> PAGEREF _Toc88830441 \h </w:instrText>
            </w:r>
            <w:r w:rsidR="00F417DA" w:rsidRPr="00F417DA">
              <w:rPr>
                <w:rFonts w:ascii="仿宋" w:eastAsia="仿宋" w:hAnsi="仿宋"/>
                <w:noProof/>
                <w:webHidden/>
                <w:sz w:val="24"/>
                <w:szCs w:val="24"/>
              </w:rPr>
            </w:r>
            <w:r w:rsidR="00F417DA" w:rsidRPr="00F417DA">
              <w:rPr>
                <w:rFonts w:ascii="仿宋" w:eastAsia="仿宋" w:hAnsi="仿宋"/>
                <w:noProof/>
                <w:webHidden/>
                <w:sz w:val="24"/>
                <w:szCs w:val="24"/>
              </w:rPr>
              <w:fldChar w:fldCharType="separate"/>
            </w:r>
            <w:r w:rsidR="00F417DA" w:rsidRPr="00F417DA">
              <w:rPr>
                <w:rFonts w:ascii="仿宋" w:eastAsia="仿宋" w:hAnsi="仿宋"/>
                <w:noProof/>
                <w:webHidden/>
                <w:sz w:val="24"/>
                <w:szCs w:val="24"/>
              </w:rPr>
              <w:t>51</w:t>
            </w:r>
            <w:r w:rsidR="00F417DA" w:rsidRPr="00F417DA">
              <w:rPr>
                <w:rFonts w:ascii="仿宋" w:eastAsia="仿宋" w:hAnsi="仿宋"/>
                <w:noProof/>
                <w:webHidden/>
                <w:sz w:val="24"/>
                <w:szCs w:val="24"/>
              </w:rPr>
              <w:fldChar w:fldCharType="end"/>
            </w:r>
          </w:hyperlink>
        </w:p>
        <w:p w:rsidR="00F417DA" w:rsidRPr="00F417DA" w:rsidRDefault="00330501" w:rsidP="00F417DA">
          <w:pPr>
            <w:pStyle w:val="11"/>
            <w:tabs>
              <w:tab w:val="right" w:leader="dot" w:pos="8296"/>
            </w:tabs>
            <w:spacing w:line="400" w:lineRule="atLeast"/>
            <w:rPr>
              <w:rFonts w:ascii="仿宋" w:eastAsia="仿宋" w:hAnsi="仿宋" w:cstheme="minorBidi"/>
              <w:noProof/>
              <w:kern w:val="2"/>
              <w:sz w:val="24"/>
              <w:szCs w:val="24"/>
            </w:rPr>
          </w:pPr>
          <w:hyperlink w:anchor="_Toc88830442" w:history="1">
            <w:r w:rsidR="00F417DA" w:rsidRPr="00F417DA">
              <w:rPr>
                <w:rStyle w:val="ac"/>
                <w:rFonts w:ascii="仿宋" w:eastAsia="仿宋" w:hAnsi="仿宋"/>
                <w:noProof/>
                <w:sz w:val="24"/>
                <w:szCs w:val="24"/>
              </w:rPr>
              <w:t>四、政策保障</w:t>
            </w:r>
            <w:r w:rsidR="00F417DA" w:rsidRPr="00F417DA">
              <w:rPr>
                <w:rFonts w:ascii="仿宋" w:eastAsia="仿宋" w:hAnsi="仿宋"/>
                <w:noProof/>
                <w:webHidden/>
                <w:sz w:val="24"/>
                <w:szCs w:val="24"/>
              </w:rPr>
              <w:tab/>
            </w:r>
            <w:r w:rsidR="00F417DA" w:rsidRPr="00F417DA">
              <w:rPr>
                <w:rFonts w:ascii="仿宋" w:eastAsia="仿宋" w:hAnsi="仿宋"/>
                <w:noProof/>
                <w:webHidden/>
                <w:sz w:val="24"/>
                <w:szCs w:val="24"/>
              </w:rPr>
              <w:fldChar w:fldCharType="begin"/>
            </w:r>
            <w:r w:rsidR="00F417DA" w:rsidRPr="00F417DA">
              <w:rPr>
                <w:rFonts w:ascii="仿宋" w:eastAsia="仿宋" w:hAnsi="仿宋"/>
                <w:noProof/>
                <w:webHidden/>
                <w:sz w:val="24"/>
                <w:szCs w:val="24"/>
              </w:rPr>
              <w:instrText xml:space="preserve"> PAGEREF _Toc88830442 \h </w:instrText>
            </w:r>
            <w:r w:rsidR="00F417DA" w:rsidRPr="00F417DA">
              <w:rPr>
                <w:rFonts w:ascii="仿宋" w:eastAsia="仿宋" w:hAnsi="仿宋"/>
                <w:noProof/>
                <w:webHidden/>
                <w:sz w:val="24"/>
                <w:szCs w:val="24"/>
              </w:rPr>
            </w:r>
            <w:r w:rsidR="00F417DA" w:rsidRPr="00F417DA">
              <w:rPr>
                <w:rFonts w:ascii="仿宋" w:eastAsia="仿宋" w:hAnsi="仿宋"/>
                <w:noProof/>
                <w:webHidden/>
                <w:sz w:val="24"/>
                <w:szCs w:val="24"/>
              </w:rPr>
              <w:fldChar w:fldCharType="separate"/>
            </w:r>
            <w:r w:rsidR="00F417DA" w:rsidRPr="00F417DA">
              <w:rPr>
                <w:rFonts w:ascii="仿宋" w:eastAsia="仿宋" w:hAnsi="仿宋"/>
                <w:noProof/>
                <w:webHidden/>
                <w:sz w:val="24"/>
                <w:szCs w:val="24"/>
              </w:rPr>
              <w:t>52</w:t>
            </w:r>
            <w:r w:rsidR="00F417DA" w:rsidRPr="00F417DA">
              <w:rPr>
                <w:rFonts w:ascii="仿宋" w:eastAsia="仿宋" w:hAnsi="仿宋"/>
                <w:noProof/>
                <w:webHidden/>
                <w:sz w:val="24"/>
                <w:szCs w:val="24"/>
              </w:rPr>
              <w:fldChar w:fldCharType="end"/>
            </w:r>
          </w:hyperlink>
        </w:p>
        <w:p w:rsidR="00F417DA" w:rsidRPr="00F417DA" w:rsidRDefault="00330501" w:rsidP="00F417DA">
          <w:pPr>
            <w:pStyle w:val="21"/>
            <w:tabs>
              <w:tab w:val="right" w:leader="dot" w:pos="8296"/>
            </w:tabs>
            <w:spacing w:line="400" w:lineRule="atLeast"/>
            <w:ind w:left="400"/>
            <w:rPr>
              <w:rFonts w:ascii="仿宋" w:eastAsia="仿宋" w:hAnsi="仿宋" w:cstheme="minorBidi"/>
              <w:noProof/>
              <w:kern w:val="2"/>
              <w:sz w:val="24"/>
              <w:szCs w:val="24"/>
            </w:rPr>
          </w:pPr>
          <w:hyperlink w:anchor="_Toc88830443" w:history="1">
            <w:r w:rsidR="00F417DA" w:rsidRPr="00F417DA">
              <w:rPr>
                <w:rStyle w:val="ac"/>
                <w:rFonts w:ascii="仿宋" w:eastAsia="仿宋" w:hAnsi="仿宋"/>
                <w:noProof/>
                <w:sz w:val="24"/>
                <w:szCs w:val="24"/>
              </w:rPr>
              <w:t>（一）教学资源与条件保障</w:t>
            </w:r>
            <w:r w:rsidR="00F417DA" w:rsidRPr="00F417DA">
              <w:rPr>
                <w:rFonts w:ascii="仿宋" w:eastAsia="仿宋" w:hAnsi="仿宋"/>
                <w:noProof/>
                <w:webHidden/>
                <w:sz w:val="24"/>
                <w:szCs w:val="24"/>
              </w:rPr>
              <w:tab/>
            </w:r>
            <w:r w:rsidR="00F417DA" w:rsidRPr="00F417DA">
              <w:rPr>
                <w:rFonts w:ascii="仿宋" w:eastAsia="仿宋" w:hAnsi="仿宋"/>
                <w:noProof/>
                <w:webHidden/>
                <w:sz w:val="24"/>
                <w:szCs w:val="24"/>
              </w:rPr>
              <w:fldChar w:fldCharType="begin"/>
            </w:r>
            <w:r w:rsidR="00F417DA" w:rsidRPr="00F417DA">
              <w:rPr>
                <w:rFonts w:ascii="仿宋" w:eastAsia="仿宋" w:hAnsi="仿宋"/>
                <w:noProof/>
                <w:webHidden/>
                <w:sz w:val="24"/>
                <w:szCs w:val="24"/>
              </w:rPr>
              <w:instrText xml:space="preserve"> PAGEREF _Toc88830443 \h </w:instrText>
            </w:r>
            <w:r w:rsidR="00F417DA" w:rsidRPr="00F417DA">
              <w:rPr>
                <w:rFonts w:ascii="仿宋" w:eastAsia="仿宋" w:hAnsi="仿宋"/>
                <w:noProof/>
                <w:webHidden/>
                <w:sz w:val="24"/>
                <w:szCs w:val="24"/>
              </w:rPr>
            </w:r>
            <w:r w:rsidR="00F417DA" w:rsidRPr="00F417DA">
              <w:rPr>
                <w:rFonts w:ascii="仿宋" w:eastAsia="仿宋" w:hAnsi="仿宋"/>
                <w:noProof/>
                <w:webHidden/>
                <w:sz w:val="24"/>
                <w:szCs w:val="24"/>
              </w:rPr>
              <w:fldChar w:fldCharType="separate"/>
            </w:r>
            <w:r w:rsidR="00F417DA" w:rsidRPr="00F417DA">
              <w:rPr>
                <w:rFonts w:ascii="仿宋" w:eastAsia="仿宋" w:hAnsi="仿宋"/>
                <w:noProof/>
                <w:webHidden/>
                <w:sz w:val="24"/>
                <w:szCs w:val="24"/>
              </w:rPr>
              <w:t>52</w:t>
            </w:r>
            <w:r w:rsidR="00F417DA" w:rsidRPr="00F417DA">
              <w:rPr>
                <w:rFonts w:ascii="仿宋" w:eastAsia="仿宋" w:hAnsi="仿宋"/>
                <w:noProof/>
                <w:webHidden/>
                <w:sz w:val="24"/>
                <w:szCs w:val="24"/>
              </w:rPr>
              <w:fldChar w:fldCharType="end"/>
            </w:r>
          </w:hyperlink>
        </w:p>
        <w:p w:rsidR="00F417DA" w:rsidRPr="00F417DA" w:rsidRDefault="00330501" w:rsidP="00F417DA">
          <w:pPr>
            <w:pStyle w:val="21"/>
            <w:tabs>
              <w:tab w:val="right" w:leader="dot" w:pos="8296"/>
            </w:tabs>
            <w:spacing w:line="400" w:lineRule="atLeast"/>
            <w:ind w:left="400"/>
            <w:rPr>
              <w:rFonts w:ascii="仿宋" w:eastAsia="仿宋" w:hAnsi="仿宋" w:cstheme="minorBidi"/>
              <w:noProof/>
              <w:kern w:val="2"/>
              <w:sz w:val="24"/>
              <w:szCs w:val="24"/>
            </w:rPr>
          </w:pPr>
          <w:hyperlink w:anchor="_Toc88830444" w:history="1">
            <w:r w:rsidR="00F417DA" w:rsidRPr="00F417DA">
              <w:rPr>
                <w:rStyle w:val="ac"/>
                <w:rFonts w:ascii="仿宋" w:eastAsia="仿宋" w:hAnsi="仿宋"/>
                <w:noProof/>
                <w:sz w:val="24"/>
                <w:szCs w:val="24"/>
              </w:rPr>
              <w:t>（二）质量保障</w:t>
            </w:r>
            <w:r w:rsidR="00F417DA" w:rsidRPr="00F417DA">
              <w:rPr>
                <w:rFonts w:ascii="仿宋" w:eastAsia="仿宋" w:hAnsi="仿宋"/>
                <w:noProof/>
                <w:webHidden/>
                <w:sz w:val="24"/>
                <w:szCs w:val="24"/>
              </w:rPr>
              <w:tab/>
            </w:r>
            <w:r w:rsidR="00F417DA" w:rsidRPr="00F417DA">
              <w:rPr>
                <w:rFonts w:ascii="仿宋" w:eastAsia="仿宋" w:hAnsi="仿宋"/>
                <w:noProof/>
                <w:webHidden/>
                <w:sz w:val="24"/>
                <w:szCs w:val="24"/>
              </w:rPr>
              <w:fldChar w:fldCharType="begin"/>
            </w:r>
            <w:r w:rsidR="00F417DA" w:rsidRPr="00F417DA">
              <w:rPr>
                <w:rFonts w:ascii="仿宋" w:eastAsia="仿宋" w:hAnsi="仿宋"/>
                <w:noProof/>
                <w:webHidden/>
                <w:sz w:val="24"/>
                <w:szCs w:val="24"/>
              </w:rPr>
              <w:instrText xml:space="preserve"> PAGEREF _Toc88830444 \h </w:instrText>
            </w:r>
            <w:r w:rsidR="00F417DA" w:rsidRPr="00F417DA">
              <w:rPr>
                <w:rFonts w:ascii="仿宋" w:eastAsia="仿宋" w:hAnsi="仿宋"/>
                <w:noProof/>
                <w:webHidden/>
                <w:sz w:val="24"/>
                <w:szCs w:val="24"/>
              </w:rPr>
            </w:r>
            <w:r w:rsidR="00F417DA" w:rsidRPr="00F417DA">
              <w:rPr>
                <w:rFonts w:ascii="仿宋" w:eastAsia="仿宋" w:hAnsi="仿宋"/>
                <w:noProof/>
                <w:webHidden/>
                <w:sz w:val="24"/>
                <w:szCs w:val="24"/>
              </w:rPr>
              <w:fldChar w:fldCharType="separate"/>
            </w:r>
            <w:r w:rsidR="00F417DA" w:rsidRPr="00F417DA">
              <w:rPr>
                <w:rFonts w:ascii="仿宋" w:eastAsia="仿宋" w:hAnsi="仿宋"/>
                <w:noProof/>
                <w:webHidden/>
                <w:sz w:val="24"/>
                <w:szCs w:val="24"/>
              </w:rPr>
              <w:t>57</w:t>
            </w:r>
            <w:r w:rsidR="00F417DA" w:rsidRPr="00F417DA">
              <w:rPr>
                <w:rFonts w:ascii="仿宋" w:eastAsia="仿宋" w:hAnsi="仿宋"/>
                <w:noProof/>
                <w:webHidden/>
                <w:sz w:val="24"/>
                <w:szCs w:val="24"/>
              </w:rPr>
              <w:fldChar w:fldCharType="end"/>
            </w:r>
          </w:hyperlink>
        </w:p>
        <w:p w:rsidR="00F417DA" w:rsidRPr="00F417DA" w:rsidRDefault="00330501" w:rsidP="00F417DA">
          <w:pPr>
            <w:pStyle w:val="11"/>
            <w:tabs>
              <w:tab w:val="right" w:leader="dot" w:pos="8296"/>
            </w:tabs>
            <w:spacing w:line="400" w:lineRule="atLeast"/>
            <w:rPr>
              <w:rFonts w:ascii="仿宋" w:eastAsia="仿宋" w:hAnsi="仿宋" w:cstheme="minorBidi"/>
              <w:noProof/>
              <w:kern w:val="2"/>
              <w:sz w:val="24"/>
              <w:szCs w:val="24"/>
            </w:rPr>
          </w:pPr>
          <w:hyperlink w:anchor="_Toc88830445" w:history="1">
            <w:r w:rsidR="00F417DA" w:rsidRPr="00F417DA">
              <w:rPr>
                <w:rStyle w:val="ac"/>
                <w:rFonts w:ascii="仿宋" w:eastAsia="仿宋" w:hAnsi="仿宋"/>
                <w:noProof/>
                <w:sz w:val="24"/>
                <w:szCs w:val="24"/>
              </w:rPr>
              <w:t>五、国际合作</w:t>
            </w:r>
            <w:r w:rsidR="00F417DA" w:rsidRPr="00F417DA">
              <w:rPr>
                <w:rFonts w:ascii="仿宋" w:eastAsia="仿宋" w:hAnsi="仿宋"/>
                <w:noProof/>
                <w:webHidden/>
                <w:sz w:val="24"/>
                <w:szCs w:val="24"/>
              </w:rPr>
              <w:tab/>
            </w:r>
            <w:r w:rsidR="00F417DA" w:rsidRPr="00F417DA">
              <w:rPr>
                <w:rFonts w:ascii="仿宋" w:eastAsia="仿宋" w:hAnsi="仿宋"/>
                <w:noProof/>
                <w:webHidden/>
                <w:sz w:val="24"/>
                <w:szCs w:val="24"/>
              </w:rPr>
              <w:fldChar w:fldCharType="begin"/>
            </w:r>
            <w:r w:rsidR="00F417DA" w:rsidRPr="00F417DA">
              <w:rPr>
                <w:rFonts w:ascii="仿宋" w:eastAsia="仿宋" w:hAnsi="仿宋"/>
                <w:noProof/>
                <w:webHidden/>
                <w:sz w:val="24"/>
                <w:szCs w:val="24"/>
              </w:rPr>
              <w:instrText xml:space="preserve"> PAGEREF _Toc88830445 \h </w:instrText>
            </w:r>
            <w:r w:rsidR="00F417DA" w:rsidRPr="00F417DA">
              <w:rPr>
                <w:rFonts w:ascii="仿宋" w:eastAsia="仿宋" w:hAnsi="仿宋"/>
                <w:noProof/>
                <w:webHidden/>
                <w:sz w:val="24"/>
                <w:szCs w:val="24"/>
              </w:rPr>
            </w:r>
            <w:r w:rsidR="00F417DA" w:rsidRPr="00F417DA">
              <w:rPr>
                <w:rFonts w:ascii="仿宋" w:eastAsia="仿宋" w:hAnsi="仿宋"/>
                <w:noProof/>
                <w:webHidden/>
                <w:sz w:val="24"/>
                <w:szCs w:val="24"/>
              </w:rPr>
              <w:fldChar w:fldCharType="separate"/>
            </w:r>
            <w:r w:rsidR="00F417DA" w:rsidRPr="00F417DA">
              <w:rPr>
                <w:rFonts w:ascii="仿宋" w:eastAsia="仿宋" w:hAnsi="仿宋"/>
                <w:noProof/>
                <w:webHidden/>
                <w:sz w:val="24"/>
                <w:szCs w:val="24"/>
              </w:rPr>
              <w:t>58</w:t>
            </w:r>
            <w:r w:rsidR="00F417DA" w:rsidRPr="00F417DA">
              <w:rPr>
                <w:rFonts w:ascii="仿宋" w:eastAsia="仿宋" w:hAnsi="仿宋"/>
                <w:noProof/>
                <w:webHidden/>
                <w:sz w:val="24"/>
                <w:szCs w:val="24"/>
              </w:rPr>
              <w:fldChar w:fldCharType="end"/>
            </w:r>
          </w:hyperlink>
        </w:p>
        <w:p w:rsidR="00F417DA" w:rsidRPr="00F417DA" w:rsidRDefault="00330501" w:rsidP="00F417DA">
          <w:pPr>
            <w:pStyle w:val="11"/>
            <w:tabs>
              <w:tab w:val="right" w:leader="dot" w:pos="8296"/>
            </w:tabs>
            <w:spacing w:line="400" w:lineRule="atLeast"/>
            <w:rPr>
              <w:rFonts w:ascii="仿宋" w:eastAsia="仿宋" w:hAnsi="仿宋" w:cstheme="minorBidi"/>
              <w:noProof/>
              <w:kern w:val="2"/>
              <w:sz w:val="24"/>
              <w:szCs w:val="24"/>
            </w:rPr>
          </w:pPr>
          <w:hyperlink w:anchor="_Toc88830446" w:history="1">
            <w:r w:rsidR="00F417DA" w:rsidRPr="00F417DA">
              <w:rPr>
                <w:rStyle w:val="ac"/>
                <w:rFonts w:ascii="仿宋" w:eastAsia="仿宋" w:hAnsi="仿宋"/>
                <w:noProof/>
                <w:sz w:val="24"/>
                <w:szCs w:val="24"/>
              </w:rPr>
              <w:t>六、服务贡献</w:t>
            </w:r>
            <w:r w:rsidR="00F417DA" w:rsidRPr="00F417DA">
              <w:rPr>
                <w:rFonts w:ascii="仿宋" w:eastAsia="仿宋" w:hAnsi="仿宋"/>
                <w:noProof/>
                <w:webHidden/>
                <w:sz w:val="24"/>
                <w:szCs w:val="24"/>
              </w:rPr>
              <w:tab/>
            </w:r>
            <w:r w:rsidR="00F417DA" w:rsidRPr="00F417DA">
              <w:rPr>
                <w:rFonts w:ascii="仿宋" w:eastAsia="仿宋" w:hAnsi="仿宋"/>
                <w:noProof/>
                <w:webHidden/>
                <w:sz w:val="24"/>
                <w:szCs w:val="24"/>
              </w:rPr>
              <w:fldChar w:fldCharType="begin"/>
            </w:r>
            <w:r w:rsidR="00F417DA" w:rsidRPr="00F417DA">
              <w:rPr>
                <w:rFonts w:ascii="仿宋" w:eastAsia="仿宋" w:hAnsi="仿宋"/>
                <w:noProof/>
                <w:webHidden/>
                <w:sz w:val="24"/>
                <w:szCs w:val="24"/>
              </w:rPr>
              <w:instrText xml:space="preserve"> PAGEREF _Toc88830446 \h </w:instrText>
            </w:r>
            <w:r w:rsidR="00F417DA" w:rsidRPr="00F417DA">
              <w:rPr>
                <w:rFonts w:ascii="仿宋" w:eastAsia="仿宋" w:hAnsi="仿宋"/>
                <w:noProof/>
                <w:webHidden/>
                <w:sz w:val="24"/>
                <w:szCs w:val="24"/>
              </w:rPr>
            </w:r>
            <w:r w:rsidR="00F417DA" w:rsidRPr="00F417DA">
              <w:rPr>
                <w:rFonts w:ascii="仿宋" w:eastAsia="仿宋" w:hAnsi="仿宋"/>
                <w:noProof/>
                <w:webHidden/>
                <w:sz w:val="24"/>
                <w:szCs w:val="24"/>
              </w:rPr>
              <w:fldChar w:fldCharType="separate"/>
            </w:r>
            <w:r w:rsidR="00F417DA" w:rsidRPr="00F417DA">
              <w:rPr>
                <w:rFonts w:ascii="仿宋" w:eastAsia="仿宋" w:hAnsi="仿宋"/>
                <w:noProof/>
                <w:webHidden/>
                <w:sz w:val="24"/>
                <w:szCs w:val="24"/>
              </w:rPr>
              <w:t>59</w:t>
            </w:r>
            <w:r w:rsidR="00F417DA" w:rsidRPr="00F417DA">
              <w:rPr>
                <w:rFonts w:ascii="仿宋" w:eastAsia="仿宋" w:hAnsi="仿宋"/>
                <w:noProof/>
                <w:webHidden/>
                <w:sz w:val="24"/>
                <w:szCs w:val="24"/>
              </w:rPr>
              <w:fldChar w:fldCharType="end"/>
            </w:r>
          </w:hyperlink>
        </w:p>
        <w:p w:rsidR="00F417DA" w:rsidRPr="00F417DA" w:rsidRDefault="00330501" w:rsidP="00F417DA">
          <w:pPr>
            <w:pStyle w:val="21"/>
            <w:tabs>
              <w:tab w:val="right" w:leader="dot" w:pos="8296"/>
            </w:tabs>
            <w:spacing w:line="400" w:lineRule="atLeast"/>
            <w:ind w:left="400"/>
            <w:rPr>
              <w:rFonts w:ascii="仿宋" w:eastAsia="仿宋" w:hAnsi="仿宋" w:cstheme="minorBidi"/>
              <w:noProof/>
              <w:kern w:val="2"/>
              <w:sz w:val="24"/>
              <w:szCs w:val="24"/>
            </w:rPr>
          </w:pPr>
          <w:hyperlink w:anchor="_Toc88830447" w:history="1">
            <w:r w:rsidR="00F417DA" w:rsidRPr="00F417DA">
              <w:rPr>
                <w:rStyle w:val="ac"/>
                <w:rFonts w:ascii="仿宋" w:eastAsia="仿宋" w:hAnsi="仿宋"/>
                <w:noProof/>
                <w:sz w:val="24"/>
                <w:szCs w:val="24"/>
              </w:rPr>
              <w:t>（一）主动对接地方产业 积极服务地方经济</w:t>
            </w:r>
            <w:r w:rsidR="00F417DA" w:rsidRPr="00F417DA">
              <w:rPr>
                <w:rFonts w:ascii="仿宋" w:eastAsia="仿宋" w:hAnsi="仿宋"/>
                <w:noProof/>
                <w:webHidden/>
                <w:sz w:val="24"/>
                <w:szCs w:val="24"/>
              </w:rPr>
              <w:tab/>
            </w:r>
            <w:r w:rsidR="00F417DA" w:rsidRPr="00F417DA">
              <w:rPr>
                <w:rFonts w:ascii="仿宋" w:eastAsia="仿宋" w:hAnsi="仿宋"/>
                <w:noProof/>
                <w:webHidden/>
                <w:sz w:val="24"/>
                <w:szCs w:val="24"/>
              </w:rPr>
              <w:fldChar w:fldCharType="begin"/>
            </w:r>
            <w:r w:rsidR="00F417DA" w:rsidRPr="00F417DA">
              <w:rPr>
                <w:rFonts w:ascii="仿宋" w:eastAsia="仿宋" w:hAnsi="仿宋"/>
                <w:noProof/>
                <w:webHidden/>
                <w:sz w:val="24"/>
                <w:szCs w:val="24"/>
              </w:rPr>
              <w:instrText xml:space="preserve"> PAGEREF _Toc88830447 \h </w:instrText>
            </w:r>
            <w:r w:rsidR="00F417DA" w:rsidRPr="00F417DA">
              <w:rPr>
                <w:rFonts w:ascii="仿宋" w:eastAsia="仿宋" w:hAnsi="仿宋"/>
                <w:noProof/>
                <w:webHidden/>
                <w:sz w:val="24"/>
                <w:szCs w:val="24"/>
              </w:rPr>
            </w:r>
            <w:r w:rsidR="00F417DA" w:rsidRPr="00F417DA">
              <w:rPr>
                <w:rFonts w:ascii="仿宋" w:eastAsia="仿宋" w:hAnsi="仿宋"/>
                <w:noProof/>
                <w:webHidden/>
                <w:sz w:val="24"/>
                <w:szCs w:val="24"/>
              </w:rPr>
              <w:fldChar w:fldCharType="separate"/>
            </w:r>
            <w:r w:rsidR="00F417DA" w:rsidRPr="00F417DA">
              <w:rPr>
                <w:rFonts w:ascii="仿宋" w:eastAsia="仿宋" w:hAnsi="仿宋"/>
                <w:noProof/>
                <w:webHidden/>
                <w:sz w:val="24"/>
                <w:szCs w:val="24"/>
              </w:rPr>
              <w:t>59</w:t>
            </w:r>
            <w:r w:rsidR="00F417DA" w:rsidRPr="00F417DA">
              <w:rPr>
                <w:rFonts w:ascii="仿宋" w:eastAsia="仿宋" w:hAnsi="仿宋"/>
                <w:noProof/>
                <w:webHidden/>
                <w:sz w:val="24"/>
                <w:szCs w:val="24"/>
              </w:rPr>
              <w:fldChar w:fldCharType="end"/>
            </w:r>
          </w:hyperlink>
        </w:p>
        <w:p w:rsidR="00F417DA" w:rsidRPr="00F417DA" w:rsidRDefault="00330501" w:rsidP="00F417DA">
          <w:pPr>
            <w:pStyle w:val="21"/>
            <w:tabs>
              <w:tab w:val="right" w:leader="dot" w:pos="8296"/>
            </w:tabs>
            <w:spacing w:line="400" w:lineRule="atLeast"/>
            <w:ind w:left="400"/>
            <w:rPr>
              <w:rFonts w:ascii="仿宋" w:eastAsia="仿宋" w:hAnsi="仿宋" w:cstheme="minorBidi"/>
              <w:noProof/>
              <w:kern w:val="2"/>
              <w:sz w:val="24"/>
              <w:szCs w:val="24"/>
            </w:rPr>
          </w:pPr>
          <w:hyperlink w:anchor="_Toc88830448" w:history="1">
            <w:r w:rsidR="00F417DA" w:rsidRPr="00F417DA">
              <w:rPr>
                <w:rStyle w:val="ac"/>
                <w:rFonts w:ascii="仿宋" w:eastAsia="仿宋" w:hAnsi="仿宋"/>
                <w:noProof/>
                <w:sz w:val="24"/>
                <w:szCs w:val="24"/>
              </w:rPr>
              <w:t>（二）拓展社会服务工作</w:t>
            </w:r>
            <w:r w:rsidR="00F417DA" w:rsidRPr="00F417DA">
              <w:rPr>
                <w:rFonts w:ascii="仿宋" w:eastAsia="仿宋" w:hAnsi="仿宋"/>
                <w:noProof/>
                <w:webHidden/>
                <w:sz w:val="24"/>
                <w:szCs w:val="24"/>
              </w:rPr>
              <w:tab/>
            </w:r>
            <w:r w:rsidR="00F417DA" w:rsidRPr="00F417DA">
              <w:rPr>
                <w:rFonts w:ascii="仿宋" w:eastAsia="仿宋" w:hAnsi="仿宋"/>
                <w:noProof/>
                <w:webHidden/>
                <w:sz w:val="24"/>
                <w:szCs w:val="24"/>
              </w:rPr>
              <w:fldChar w:fldCharType="begin"/>
            </w:r>
            <w:r w:rsidR="00F417DA" w:rsidRPr="00F417DA">
              <w:rPr>
                <w:rFonts w:ascii="仿宋" w:eastAsia="仿宋" w:hAnsi="仿宋"/>
                <w:noProof/>
                <w:webHidden/>
                <w:sz w:val="24"/>
                <w:szCs w:val="24"/>
              </w:rPr>
              <w:instrText xml:space="preserve"> PAGEREF _Toc88830448 \h </w:instrText>
            </w:r>
            <w:r w:rsidR="00F417DA" w:rsidRPr="00F417DA">
              <w:rPr>
                <w:rFonts w:ascii="仿宋" w:eastAsia="仿宋" w:hAnsi="仿宋"/>
                <w:noProof/>
                <w:webHidden/>
                <w:sz w:val="24"/>
                <w:szCs w:val="24"/>
              </w:rPr>
            </w:r>
            <w:r w:rsidR="00F417DA" w:rsidRPr="00F417DA">
              <w:rPr>
                <w:rFonts w:ascii="仿宋" w:eastAsia="仿宋" w:hAnsi="仿宋"/>
                <w:noProof/>
                <w:webHidden/>
                <w:sz w:val="24"/>
                <w:szCs w:val="24"/>
              </w:rPr>
              <w:fldChar w:fldCharType="separate"/>
            </w:r>
            <w:r w:rsidR="00F417DA" w:rsidRPr="00F417DA">
              <w:rPr>
                <w:rFonts w:ascii="仿宋" w:eastAsia="仿宋" w:hAnsi="仿宋"/>
                <w:noProof/>
                <w:webHidden/>
                <w:sz w:val="24"/>
                <w:szCs w:val="24"/>
              </w:rPr>
              <w:t>59</w:t>
            </w:r>
            <w:r w:rsidR="00F417DA" w:rsidRPr="00F417DA">
              <w:rPr>
                <w:rFonts w:ascii="仿宋" w:eastAsia="仿宋" w:hAnsi="仿宋"/>
                <w:noProof/>
                <w:webHidden/>
                <w:sz w:val="24"/>
                <w:szCs w:val="24"/>
              </w:rPr>
              <w:fldChar w:fldCharType="end"/>
            </w:r>
          </w:hyperlink>
        </w:p>
        <w:p w:rsidR="00F417DA" w:rsidRPr="00F417DA" w:rsidRDefault="00330501" w:rsidP="00F417DA">
          <w:pPr>
            <w:pStyle w:val="11"/>
            <w:tabs>
              <w:tab w:val="right" w:leader="dot" w:pos="8296"/>
            </w:tabs>
            <w:spacing w:line="400" w:lineRule="atLeast"/>
            <w:rPr>
              <w:rFonts w:ascii="仿宋" w:eastAsia="仿宋" w:hAnsi="仿宋" w:cstheme="minorBidi"/>
              <w:noProof/>
              <w:kern w:val="2"/>
              <w:sz w:val="24"/>
              <w:szCs w:val="24"/>
            </w:rPr>
          </w:pPr>
          <w:hyperlink w:anchor="_Toc88830449" w:history="1">
            <w:r w:rsidR="00F417DA" w:rsidRPr="00F417DA">
              <w:rPr>
                <w:rStyle w:val="ac"/>
                <w:rFonts w:ascii="仿宋" w:eastAsia="仿宋" w:hAnsi="仿宋"/>
                <w:noProof/>
                <w:sz w:val="24"/>
                <w:szCs w:val="24"/>
              </w:rPr>
              <w:t>七、面临挑战</w:t>
            </w:r>
            <w:r w:rsidR="00F417DA" w:rsidRPr="00F417DA">
              <w:rPr>
                <w:rFonts w:ascii="仿宋" w:eastAsia="仿宋" w:hAnsi="仿宋"/>
                <w:noProof/>
                <w:webHidden/>
                <w:sz w:val="24"/>
                <w:szCs w:val="24"/>
              </w:rPr>
              <w:tab/>
            </w:r>
            <w:r w:rsidR="00F417DA" w:rsidRPr="00F417DA">
              <w:rPr>
                <w:rFonts w:ascii="仿宋" w:eastAsia="仿宋" w:hAnsi="仿宋"/>
                <w:noProof/>
                <w:webHidden/>
                <w:sz w:val="24"/>
                <w:szCs w:val="24"/>
              </w:rPr>
              <w:fldChar w:fldCharType="begin"/>
            </w:r>
            <w:r w:rsidR="00F417DA" w:rsidRPr="00F417DA">
              <w:rPr>
                <w:rFonts w:ascii="仿宋" w:eastAsia="仿宋" w:hAnsi="仿宋"/>
                <w:noProof/>
                <w:webHidden/>
                <w:sz w:val="24"/>
                <w:szCs w:val="24"/>
              </w:rPr>
              <w:instrText xml:space="preserve"> PAGEREF _Toc88830449 \h </w:instrText>
            </w:r>
            <w:r w:rsidR="00F417DA" w:rsidRPr="00F417DA">
              <w:rPr>
                <w:rFonts w:ascii="仿宋" w:eastAsia="仿宋" w:hAnsi="仿宋"/>
                <w:noProof/>
                <w:webHidden/>
                <w:sz w:val="24"/>
                <w:szCs w:val="24"/>
              </w:rPr>
            </w:r>
            <w:r w:rsidR="00F417DA" w:rsidRPr="00F417DA">
              <w:rPr>
                <w:rFonts w:ascii="仿宋" w:eastAsia="仿宋" w:hAnsi="仿宋"/>
                <w:noProof/>
                <w:webHidden/>
                <w:sz w:val="24"/>
                <w:szCs w:val="24"/>
              </w:rPr>
              <w:fldChar w:fldCharType="separate"/>
            </w:r>
            <w:r w:rsidR="00F417DA" w:rsidRPr="00F417DA">
              <w:rPr>
                <w:rFonts w:ascii="仿宋" w:eastAsia="仿宋" w:hAnsi="仿宋"/>
                <w:noProof/>
                <w:webHidden/>
                <w:sz w:val="24"/>
                <w:szCs w:val="24"/>
              </w:rPr>
              <w:t>66</w:t>
            </w:r>
            <w:r w:rsidR="00F417DA" w:rsidRPr="00F417DA">
              <w:rPr>
                <w:rFonts w:ascii="仿宋" w:eastAsia="仿宋" w:hAnsi="仿宋"/>
                <w:noProof/>
                <w:webHidden/>
                <w:sz w:val="24"/>
                <w:szCs w:val="24"/>
              </w:rPr>
              <w:fldChar w:fldCharType="end"/>
            </w:r>
          </w:hyperlink>
        </w:p>
        <w:p w:rsidR="00F417DA" w:rsidRPr="00F417DA" w:rsidRDefault="00330501" w:rsidP="00F417DA">
          <w:pPr>
            <w:pStyle w:val="21"/>
            <w:tabs>
              <w:tab w:val="right" w:leader="dot" w:pos="8296"/>
            </w:tabs>
            <w:spacing w:line="400" w:lineRule="atLeast"/>
            <w:ind w:left="400"/>
            <w:rPr>
              <w:rFonts w:ascii="仿宋" w:eastAsia="仿宋" w:hAnsi="仿宋" w:cstheme="minorBidi"/>
              <w:noProof/>
              <w:kern w:val="2"/>
              <w:sz w:val="24"/>
              <w:szCs w:val="24"/>
            </w:rPr>
          </w:pPr>
          <w:hyperlink w:anchor="_Toc88830450" w:history="1">
            <w:r w:rsidR="00F417DA" w:rsidRPr="00F417DA">
              <w:rPr>
                <w:rStyle w:val="ac"/>
                <w:rFonts w:ascii="仿宋" w:eastAsia="仿宋" w:hAnsi="仿宋"/>
                <w:noProof/>
                <w:sz w:val="24"/>
                <w:szCs w:val="24"/>
              </w:rPr>
              <w:t>（一）加强党的建设</w:t>
            </w:r>
            <w:r w:rsidR="00F417DA" w:rsidRPr="00F417DA">
              <w:rPr>
                <w:rFonts w:ascii="仿宋" w:eastAsia="仿宋" w:hAnsi="仿宋"/>
                <w:noProof/>
                <w:webHidden/>
                <w:sz w:val="24"/>
                <w:szCs w:val="24"/>
              </w:rPr>
              <w:tab/>
            </w:r>
            <w:r w:rsidR="00F417DA" w:rsidRPr="00F417DA">
              <w:rPr>
                <w:rFonts w:ascii="仿宋" w:eastAsia="仿宋" w:hAnsi="仿宋"/>
                <w:noProof/>
                <w:webHidden/>
                <w:sz w:val="24"/>
                <w:szCs w:val="24"/>
              </w:rPr>
              <w:fldChar w:fldCharType="begin"/>
            </w:r>
            <w:r w:rsidR="00F417DA" w:rsidRPr="00F417DA">
              <w:rPr>
                <w:rFonts w:ascii="仿宋" w:eastAsia="仿宋" w:hAnsi="仿宋"/>
                <w:noProof/>
                <w:webHidden/>
                <w:sz w:val="24"/>
                <w:szCs w:val="24"/>
              </w:rPr>
              <w:instrText xml:space="preserve"> PAGEREF _Toc88830450 \h </w:instrText>
            </w:r>
            <w:r w:rsidR="00F417DA" w:rsidRPr="00F417DA">
              <w:rPr>
                <w:rFonts w:ascii="仿宋" w:eastAsia="仿宋" w:hAnsi="仿宋"/>
                <w:noProof/>
                <w:webHidden/>
                <w:sz w:val="24"/>
                <w:szCs w:val="24"/>
              </w:rPr>
            </w:r>
            <w:r w:rsidR="00F417DA" w:rsidRPr="00F417DA">
              <w:rPr>
                <w:rFonts w:ascii="仿宋" w:eastAsia="仿宋" w:hAnsi="仿宋"/>
                <w:noProof/>
                <w:webHidden/>
                <w:sz w:val="24"/>
                <w:szCs w:val="24"/>
              </w:rPr>
              <w:fldChar w:fldCharType="separate"/>
            </w:r>
            <w:r w:rsidR="00F417DA" w:rsidRPr="00F417DA">
              <w:rPr>
                <w:rFonts w:ascii="仿宋" w:eastAsia="仿宋" w:hAnsi="仿宋"/>
                <w:noProof/>
                <w:webHidden/>
                <w:sz w:val="24"/>
                <w:szCs w:val="24"/>
              </w:rPr>
              <w:t>67</w:t>
            </w:r>
            <w:r w:rsidR="00F417DA" w:rsidRPr="00F417DA">
              <w:rPr>
                <w:rFonts w:ascii="仿宋" w:eastAsia="仿宋" w:hAnsi="仿宋"/>
                <w:noProof/>
                <w:webHidden/>
                <w:sz w:val="24"/>
                <w:szCs w:val="24"/>
              </w:rPr>
              <w:fldChar w:fldCharType="end"/>
            </w:r>
          </w:hyperlink>
        </w:p>
        <w:p w:rsidR="00F417DA" w:rsidRPr="00F417DA" w:rsidRDefault="00330501" w:rsidP="00F417DA">
          <w:pPr>
            <w:pStyle w:val="21"/>
            <w:tabs>
              <w:tab w:val="right" w:leader="dot" w:pos="8296"/>
            </w:tabs>
            <w:spacing w:line="400" w:lineRule="atLeast"/>
            <w:ind w:left="400"/>
            <w:rPr>
              <w:rFonts w:ascii="仿宋" w:eastAsia="仿宋" w:hAnsi="仿宋" w:cstheme="minorBidi"/>
              <w:noProof/>
              <w:kern w:val="2"/>
              <w:sz w:val="24"/>
              <w:szCs w:val="24"/>
            </w:rPr>
          </w:pPr>
          <w:hyperlink w:anchor="_Toc88830451" w:history="1">
            <w:r w:rsidR="00F417DA" w:rsidRPr="00F417DA">
              <w:rPr>
                <w:rStyle w:val="ac"/>
                <w:rFonts w:ascii="仿宋" w:eastAsia="仿宋" w:hAnsi="仿宋"/>
                <w:noProof/>
                <w:sz w:val="24"/>
                <w:szCs w:val="24"/>
              </w:rPr>
              <w:t>（二）创新人才培养模式</w:t>
            </w:r>
            <w:r w:rsidR="00F417DA" w:rsidRPr="00F417DA">
              <w:rPr>
                <w:rFonts w:ascii="仿宋" w:eastAsia="仿宋" w:hAnsi="仿宋"/>
                <w:noProof/>
                <w:webHidden/>
                <w:sz w:val="24"/>
                <w:szCs w:val="24"/>
              </w:rPr>
              <w:tab/>
            </w:r>
            <w:r w:rsidR="00F417DA" w:rsidRPr="00F417DA">
              <w:rPr>
                <w:rFonts w:ascii="仿宋" w:eastAsia="仿宋" w:hAnsi="仿宋"/>
                <w:noProof/>
                <w:webHidden/>
                <w:sz w:val="24"/>
                <w:szCs w:val="24"/>
              </w:rPr>
              <w:fldChar w:fldCharType="begin"/>
            </w:r>
            <w:r w:rsidR="00F417DA" w:rsidRPr="00F417DA">
              <w:rPr>
                <w:rFonts w:ascii="仿宋" w:eastAsia="仿宋" w:hAnsi="仿宋"/>
                <w:noProof/>
                <w:webHidden/>
                <w:sz w:val="24"/>
                <w:szCs w:val="24"/>
              </w:rPr>
              <w:instrText xml:space="preserve"> PAGEREF _Toc88830451 \h </w:instrText>
            </w:r>
            <w:r w:rsidR="00F417DA" w:rsidRPr="00F417DA">
              <w:rPr>
                <w:rFonts w:ascii="仿宋" w:eastAsia="仿宋" w:hAnsi="仿宋"/>
                <w:noProof/>
                <w:webHidden/>
                <w:sz w:val="24"/>
                <w:szCs w:val="24"/>
              </w:rPr>
            </w:r>
            <w:r w:rsidR="00F417DA" w:rsidRPr="00F417DA">
              <w:rPr>
                <w:rFonts w:ascii="仿宋" w:eastAsia="仿宋" w:hAnsi="仿宋"/>
                <w:noProof/>
                <w:webHidden/>
                <w:sz w:val="24"/>
                <w:szCs w:val="24"/>
              </w:rPr>
              <w:fldChar w:fldCharType="separate"/>
            </w:r>
            <w:r w:rsidR="00F417DA" w:rsidRPr="00F417DA">
              <w:rPr>
                <w:rFonts w:ascii="仿宋" w:eastAsia="仿宋" w:hAnsi="仿宋"/>
                <w:noProof/>
                <w:webHidden/>
                <w:sz w:val="24"/>
                <w:szCs w:val="24"/>
              </w:rPr>
              <w:t>67</w:t>
            </w:r>
            <w:r w:rsidR="00F417DA" w:rsidRPr="00F417DA">
              <w:rPr>
                <w:rFonts w:ascii="仿宋" w:eastAsia="仿宋" w:hAnsi="仿宋"/>
                <w:noProof/>
                <w:webHidden/>
                <w:sz w:val="24"/>
                <w:szCs w:val="24"/>
              </w:rPr>
              <w:fldChar w:fldCharType="end"/>
            </w:r>
          </w:hyperlink>
        </w:p>
        <w:p w:rsidR="00F417DA" w:rsidRPr="00F417DA" w:rsidRDefault="00330501" w:rsidP="00F417DA">
          <w:pPr>
            <w:pStyle w:val="21"/>
            <w:tabs>
              <w:tab w:val="right" w:leader="dot" w:pos="8296"/>
            </w:tabs>
            <w:spacing w:line="400" w:lineRule="atLeast"/>
            <w:ind w:left="400"/>
            <w:rPr>
              <w:rFonts w:ascii="仿宋" w:eastAsia="仿宋" w:hAnsi="仿宋" w:cstheme="minorBidi"/>
              <w:noProof/>
              <w:kern w:val="2"/>
              <w:sz w:val="24"/>
              <w:szCs w:val="24"/>
            </w:rPr>
          </w:pPr>
          <w:hyperlink w:anchor="_Toc88830452" w:history="1">
            <w:r w:rsidR="00F417DA" w:rsidRPr="00F417DA">
              <w:rPr>
                <w:rStyle w:val="ac"/>
                <w:rFonts w:ascii="仿宋" w:eastAsia="仿宋" w:hAnsi="仿宋"/>
                <w:noProof/>
                <w:sz w:val="24"/>
                <w:szCs w:val="24"/>
              </w:rPr>
              <w:t>（三）深化“三教”改革</w:t>
            </w:r>
            <w:r w:rsidR="00F417DA" w:rsidRPr="00F417DA">
              <w:rPr>
                <w:rFonts w:ascii="仿宋" w:eastAsia="仿宋" w:hAnsi="仿宋"/>
                <w:noProof/>
                <w:webHidden/>
                <w:sz w:val="24"/>
                <w:szCs w:val="24"/>
              </w:rPr>
              <w:tab/>
            </w:r>
            <w:r w:rsidR="00F417DA" w:rsidRPr="00F417DA">
              <w:rPr>
                <w:rFonts w:ascii="仿宋" w:eastAsia="仿宋" w:hAnsi="仿宋"/>
                <w:noProof/>
                <w:webHidden/>
                <w:sz w:val="24"/>
                <w:szCs w:val="24"/>
              </w:rPr>
              <w:fldChar w:fldCharType="begin"/>
            </w:r>
            <w:r w:rsidR="00F417DA" w:rsidRPr="00F417DA">
              <w:rPr>
                <w:rFonts w:ascii="仿宋" w:eastAsia="仿宋" w:hAnsi="仿宋"/>
                <w:noProof/>
                <w:webHidden/>
                <w:sz w:val="24"/>
                <w:szCs w:val="24"/>
              </w:rPr>
              <w:instrText xml:space="preserve"> PAGEREF _Toc88830452 \h </w:instrText>
            </w:r>
            <w:r w:rsidR="00F417DA" w:rsidRPr="00F417DA">
              <w:rPr>
                <w:rFonts w:ascii="仿宋" w:eastAsia="仿宋" w:hAnsi="仿宋"/>
                <w:noProof/>
                <w:webHidden/>
                <w:sz w:val="24"/>
                <w:szCs w:val="24"/>
              </w:rPr>
            </w:r>
            <w:r w:rsidR="00F417DA" w:rsidRPr="00F417DA">
              <w:rPr>
                <w:rFonts w:ascii="仿宋" w:eastAsia="仿宋" w:hAnsi="仿宋"/>
                <w:noProof/>
                <w:webHidden/>
                <w:sz w:val="24"/>
                <w:szCs w:val="24"/>
              </w:rPr>
              <w:fldChar w:fldCharType="separate"/>
            </w:r>
            <w:r w:rsidR="00F417DA" w:rsidRPr="00F417DA">
              <w:rPr>
                <w:rFonts w:ascii="仿宋" w:eastAsia="仿宋" w:hAnsi="仿宋"/>
                <w:noProof/>
                <w:webHidden/>
                <w:sz w:val="24"/>
                <w:szCs w:val="24"/>
              </w:rPr>
              <w:t>67</w:t>
            </w:r>
            <w:r w:rsidR="00F417DA" w:rsidRPr="00F417DA">
              <w:rPr>
                <w:rFonts w:ascii="仿宋" w:eastAsia="仿宋" w:hAnsi="仿宋"/>
                <w:noProof/>
                <w:webHidden/>
                <w:sz w:val="24"/>
                <w:szCs w:val="24"/>
              </w:rPr>
              <w:fldChar w:fldCharType="end"/>
            </w:r>
          </w:hyperlink>
        </w:p>
        <w:p w:rsidR="00F417DA" w:rsidRPr="00F417DA" w:rsidRDefault="00330501" w:rsidP="00F417DA">
          <w:pPr>
            <w:pStyle w:val="21"/>
            <w:tabs>
              <w:tab w:val="right" w:leader="dot" w:pos="8296"/>
            </w:tabs>
            <w:spacing w:line="400" w:lineRule="atLeast"/>
            <w:ind w:left="400"/>
            <w:rPr>
              <w:rFonts w:ascii="仿宋" w:eastAsia="仿宋" w:hAnsi="仿宋" w:cstheme="minorBidi"/>
              <w:noProof/>
              <w:kern w:val="2"/>
              <w:sz w:val="24"/>
              <w:szCs w:val="24"/>
            </w:rPr>
          </w:pPr>
          <w:hyperlink w:anchor="_Toc88830453" w:history="1">
            <w:r w:rsidR="00F417DA" w:rsidRPr="00F417DA">
              <w:rPr>
                <w:rStyle w:val="ac"/>
                <w:rFonts w:ascii="仿宋" w:eastAsia="仿宋" w:hAnsi="仿宋"/>
                <w:noProof/>
                <w:sz w:val="24"/>
                <w:szCs w:val="24"/>
              </w:rPr>
              <w:t>（四）打造高水平专业群</w:t>
            </w:r>
            <w:r w:rsidR="00F417DA" w:rsidRPr="00F417DA">
              <w:rPr>
                <w:rFonts w:ascii="仿宋" w:eastAsia="仿宋" w:hAnsi="仿宋"/>
                <w:noProof/>
                <w:webHidden/>
                <w:sz w:val="24"/>
                <w:szCs w:val="24"/>
              </w:rPr>
              <w:tab/>
            </w:r>
            <w:r w:rsidR="00F417DA" w:rsidRPr="00F417DA">
              <w:rPr>
                <w:rFonts w:ascii="仿宋" w:eastAsia="仿宋" w:hAnsi="仿宋"/>
                <w:noProof/>
                <w:webHidden/>
                <w:sz w:val="24"/>
                <w:szCs w:val="24"/>
              </w:rPr>
              <w:fldChar w:fldCharType="begin"/>
            </w:r>
            <w:r w:rsidR="00F417DA" w:rsidRPr="00F417DA">
              <w:rPr>
                <w:rFonts w:ascii="仿宋" w:eastAsia="仿宋" w:hAnsi="仿宋"/>
                <w:noProof/>
                <w:webHidden/>
                <w:sz w:val="24"/>
                <w:szCs w:val="24"/>
              </w:rPr>
              <w:instrText xml:space="preserve"> PAGEREF _Toc88830453 \h </w:instrText>
            </w:r>
            <w:r w:rsidR="00F417DA" w:rsidRPr="00F417DA">
              <w:rPr>
                <w:rFonts w:ascii="仿宋" w:eastAsia="仿宋" w:hAnsi="仿宋"/>
                <w:noProof/>
                <w:webHidden/>
                <w:sz w:val="24"/>
                <w:szCs w:val="24"/>
              </w:rPr>
            </w:r>
            <w:r w:rsidR="00F417DA" w:rsidRPr="00F417DA">
              <w:rPr>
                <w:rFonts w:ascii="仿宋" w:eastAsia="仿宋" w:hAnsi="仿宋"/>
                <w:noProof/>
                <w:webHidden/>
                <w:sz w:val="24"/>
                <w:szCs w:val="24"/>
              </w:rPr>
              <w:fldChar w:fldCharType="separate"/>
            </w:r>
            <w:r w:rsidR="00F417DA" w:rsidRPr="00F417DA">
              <w:rPr>
                <w:rFonts w:ascii="仿宋" w:eastAsia="仿宋" w:hAnsi="仿宋"/>
                <w:noProof/>
                <w:webHidden/>
                <w:sz w:val="24"/>
                <w:szCs w:val="24"/>
              </w:rPr>
              <w:t>68</w:t>
            </w:r>
            <w:r w:rsidR="00F417DA" w:rsidRPr="00F417DA">
              <w:rPr>
                <w:rFonts w:ascii="仿宋" w:eastAsia="仿宋" w:hAnsi="仿宋"/>
                <w:noProof/>
                <w:webHidden/>
                <w:sz w:val="24"/>
                <w:szCs w:val="24"/>
              </w:rPr>
              <w:fldChar w:fldCharType="end"/>
            </w:r>
          </w:hyperlink>
        </w:p>
        <w:p w:rsidR="00F417DA" w:rsidRPr="00F417DA" w:rsidRDefault="00330501" w:rsidP="00F417DA">
          <w:pPr>
            <w:pStyle w:val="21"/>
            <w:tabs>
              <w:tab w:val="right" w:leader="dot" w:pos="8296"/>
            </w:tabs>
            <w:spacing w:line="400" w:lineRule="atLeast"/>
            <w:ind w:left="400"/>
            <w:rPr>
              <w:rFonts w:ascii="仿宋" w:eastAsia="仿宋" w:hAnsi="仿宋" w:cstheme="minorBidi"/>
              <w:noProof/>
              <w:kern w:val="2"/>
              <w:sz w:val="24"/>
              <w:szCs w:val="24"/>
            </w:rPr>
          </w:pPr>
          <w:hyperlink w:anchor="_Toc88830454" w:history="1">
            <w:r w:rsidR="00F417DA" w:rsidRPr="00F417DA">
              <w:rPr>
                <w:rStyle w:val="ac"/>
                <w:rFonts w:ascii="仿宋" w:eastAsia="仿宋" w:hAnsi="仿宋"/>
                <w:noProof/>
                <w:sz w:val="24"/>
                <w:szCs w:val="24"/>
              </w:rPr>
              <w:t>（五）打造高水平双师队伍</w:t>
            </w:r>
            <w:r w:rsidR="00F417DA" w:rsidRPr="00F417DA">
              <w:rPr>
                <w:rFonts w:ascii="仿宋" w:eastAsia="仿宋" w:hAnsi="仿宋"/>
                <w:noProof/>
                <w:webHidden/>
                <w:sz w:val="24"/>
                <w:szCs w:val="24"/>
              </w:rPr>
              <w:tab/>
            </w:r>
            <w:r w:rsidR="00F417DA" w:rsidRPr="00F417DA">
              <w:rPr>
                <w:rFonts w:ascii="仿宋" w:eastAsia="仿宋" w:hAnsi="仿宋"/>
                <w:noProof/>
                <w:webHidden/>
                <w:sz w:val="24"/>
                <w:szCs w:val="24"/>
              </w:rPr>
              <w:fldChar w:fldCharType="begin"/>
            </w:r>
            <w:r w:rsidR="00F417DA" w:rsidRPr="00F417DA">
              <w:rPr>
                <w:rFonts w:ascii="仿宋" w:eastAsia="仿宋" w:hAnsi="仿宋"/>
                <w:noProof/>
                <w:webHidden/>
                <w:sz w:val="24"/>
                <w:szCs w:val="24"/>
              </w:rPr>
              <w:instrText xml:space="preserve"> PAGEREF _Toc88830454 \h </w:instrText>
            </w:r>
            <w:r w:rsidR="00F417DA" w:rsidRPr="00F417DA">
              <w:rPr>
                <w:rFonts w:ascii="仿宋" w:eastAsia="仿宋" w:hAnsi="仿宋"/>
                <w:noProof/>
                <w:webHidden/>
                <w:sz w:val="24"/>
                <w:szCs w:val="24"/>
              </w:rPr>
            </w:r>
            <w:r w:rsidR="00F417DA" w:rsidRPr="00F417DA">
              <w:rPr>
                <w:rFonts w:ascii="仿宋" w:eastAsia="仿宋" w:hAnsi="仿宋"/>
                <w:noProof/>
                <w:webHidden/>
                <w:sz w:val="24"/>
                <w:szCs w:val="24"/>
              </w:rPr>
              <w:fldChar w:fldCharType="separate"/>
            </w:r>
            <w:r w:rsidR="00F417DA" w:rsidRPr="00F417DA">
              <w:rPr>
                <w:rFonts w:ascii="仿宋" w:eastAsia="仿宋" w:hAnsi="仿宋"/>
                <w:noProof/>
                <w:webHidden/>
                <w:sz w:val="24"/>
                <w:szCs w:val="24"/>
              </w:rPr>
              <w:t>68</w:t>
            </w:r>
            <w:r w:rsidR="00F417DA" w:rsidRPr="00F417DA">
              <w:rPr>
                <w:rFonts w:ascii="仿宋" w:eastAsia="仿宋" w:hAnsi="仿宋"/>
                <w:noProof/>
                <w:webHidden/>
                <w:sz w:val="24"/>
                <w:szCs w:val="24"/>
              </w:rPr>
              <w:fldChar w:fldCharType="end"/>
            </w:r>
          </w:hyperlink>
        </w:p>
        <w:p w:rsidR="00F417DA" w:rsidRPr="00F417DA" w:rsidRDefault="00330501" w:rsidP="00F417DA">
          <w:pPr>
            <w:pStyle w:val="21"/>
            <w:tabs>
              <w:tab w:val="right" w:leader="dot" w:pos="8296"/>
            </w:tabs>
            <w:spacing w:line="400" w:lineRule="atLeast"/>
            <w:ind w:left="400"/>
            <w:rPr>
              <w:rFonts w:ascii="仿宋" w:eastAsia="仿宋" w:hAnsi="仿宋" w:cstheme="minorBidi"/>
              <w:noProof/>
              <w:kern w:val="2"/>
              <w:sz w:val="24"/>
              <w:szCs w:val="24"/>
            </w:rPr>
          </w:pPr>
          <w:hyperlink w:anchor="_Toc88830455" w:history="1">
            <w:r w:rsidR="00F417DA" w:rsidRPr="00F417DA">
              <w:rPr>
                <w:rStyle w:val="ac"/>
                <w:rFonts w:ascii="仿宋" w:eastAsia="仿宋" w:hAnsi="仿宋"/>
                <w:noProof/>
                <w:sz w:val="24"/>
                <w:szCs w:val="24"/>
              </w:rPr>
              <w:t>（六）提升校企合作水平</w:t>
            </w:r>
            <w:r w:rsidR="00F417DA" w:rsidRPr="00F417DA">
              <w:rPr>
                <w:rFonts w:ascii="仿宋" w:eastAsia="仿宋" w:hAnsi="仿宋"/>
                <w:noProof/>
                <w:webHidden/>
                <w:sz w:val="24"/>
                <w:szCs w:val="24"/>
              </w:rPr>
              <w:tab/>
            </w:r>
            <w:r w:rsidR="00F417DA" w:rsidRPr="00F417DA">
              <w:rPr>
                <w:rFonts w:ascii="仿宋" w:eastAsia="仿宋" w:hAnsi="仿宋"/>
                <w:noProof/>
                <w:webHidden/>
                <w:sz w:val="24"/>
                <w:szCs w:val="24"/>
              </w:rPr>
              <w:fldChar w:fldCharType="begin"/>
            </w:r>
            <w:r w:rsidR="00F417DA" w:rsidRPr="00F417DA">
              <w:rPr>
                <w:rFonts w:ascii="仿宋" w:eastAsia="仿宋" w:hAnsi="仿宋"/>
                <w:noProof/>
                <w:webHidden/>
                <w:sz w:val="24"/>
                <w:szCs w:val="24"/>
              </w:rPr>
              <w:instrText xml:space="preserve"> PAGEREF _Toc88830455 \h </w:instrText>
            </w:r>
            <w:r w:rsidR="00F417DA" w:rsidRPr="00F417DA">
              <w:rPr>
                <w:rFonts w:ascii="仿宋" w:eastAsia="仿宋" w:hAnsi="仿宋"/>
                <w:noProof/>
                <w:webHidden/>
                <w:sz w:val="24"/>
                <w:szCs w:val="24"/>
              </w:rPr>
            </w:r>
            <w:r w:rsidR="00F417DA" w:rsidRPr="00F417DA">
              <w:rPr>
                <w:rFonts w:ascii="仿宋" w:eastAsia="仿宋" w:hAnsi="仿宋"/>
                <w:noProof/>
                <w:webHidden/>
                <w:sz w:val="24"/>
                <w:szCs w:val="24"/>
              </w:rPr>
              <w:fldChar w:fldCharType="separate"/>
            </w:r>
            <w:r w:rsidR="00F417DA" w:rsidRPr="00F417DA">
              <w:rPr>
                <w:rFonts w:ascii="仿宋" w:eastAsia="仿宋" w:hAnsi="仿宋"/>
                <w:noProof/>
                <w:webHidden/>
                <w:sz w:val="24"/>
                <w:szCs w:val="24"/>
              </w:rPr>
              <w:t>69</w:t>
            </w:r>
            <w:r w:rsidR="00F417DA" w:rsidRPr="00F417DA">
              <w:rPr>
                <w:rFonts w:ascii="仿宋" w:eastAsia="仿宋" w:hAnsi="仿宋"/>
                <w:noProof/>
                <w:webHidden/>
                <w:sz w:val="24"/>
                <w:szCs w:val="24"/>
              </w:rPr>
              <w:fldChar w:fldCharType="end"/>
            </w:r>
          </w:hyperlink>
        </w:p>
        <w:p w:rsidR="00F417DA" w:rsidRPr="00F417DA" w:rsidRDefault="00330501" w:rsidP="00F417DA">
          <w:pPr>
            <w:pStyle w:val="21"/>
            <w:tabs>
              <w:tab w:val="right" w:leader="dot" w:pos="8296"/>
            </w:tabs>
            <w:spacing w:line="400" w:lineRule="atLeast"/>
            <w:ind w:left="400"/>
            <w:rPr>
              <w:rFonts w:ascii="仿宋" w:eastAsia="仿宋" w:hAnsi="仿宋" w:cstheme="minorBidi"/>
              <w:noProof/>
              <w:kern w:val="2"/>
              <w:sz w:val="24"/>
              <w:szCs w:val="24"/>
            </w:rPr>
          </w:pPr>
          <w:hyperlink w:anchor="_Toc88830456" w:history="1">
            <w:r w:rsidR="00F417DA" w:rsidRPr="00F417DA">
              <w:rPr>
                <w:rStyle w:val="ac"/>
                <w:rFonts w:ascii="仿宋" w:eastAsia="仿宋" w:hAnsi="仿宋"/>
                <w:noProof/>
                <w:sz w:val="24"/>
                <w:szCs w:val="24"/>
              </w:rPr>
              <w:t>（七）提升信息化水平</w:t>
            </w:r>
            <w:r w:rsidR="00F417DA" w:rsidRPr="00F417DA">
              <w:rPr>
                <w:rFonts w:ascii="仿宋" w:eastAsia="仿宋" w:hAnsi="仿宋"/>
                <w:noProof/>
                <w:webHidden/>
                <w:sz w:val="24"/>
                <w:szCs w:val="24"/>
              </w:rPr>
              <w:tab/>
            </w:r>
            <w:r w:rsidR="00F417DA" w:rsidRPr="00F417DA">
              <w:rPr>
                <w:rFonts w:ascii="仿宋" w:eastAsia="仿宋" w:hAnsi="仿宋"/>
                <w:noProof/>
                <w:webHidden/>
                <w:sz w:val="24"/>
                <w:szCs w:val="24"/>
              </w:rPr>
              <w:fldChar w:fldCharType="begin"/>
            </w:r>
            <w:r w:rsidR="00F417DA" w:rsidRPr="00F417DA">
              <w:rPr>
                <w:rFonts w:ascii="仿宋" w:eastAsia="仿宋" w:hAnsi="仿宋"/>
                <w:noProof/>
                <w:webHidden/>
                <w:sz w:val="24"/>
                <w:szCs w:val="24"/>
              </w:rPr>
              <w:instrText xml:space="preserve"> PAGEREF _Toc88830456 \h </w:instrText>
            </w:r>
            <w:r w:rsidR="00F417DA" w:rsidRPr="00F417DA">
              <w:rPr>
                <w:rFonts w:ascii="仿宋" w:eastAsia="仿宋" w:hAnsi="仿宋"/>
                <w:noProof/>
                <w:webHidden/>
                <w:sz w:val="24"/>
                <w:szCs w:val="24"/>
              </w:rPr>
            </w:r>
            <w:r w:rsidR="00F417DA" w:rsidRPr="00F417DA">
              <w:rPr>
                <w:rFonts w:ascii="仿宋" w:eastAsia="仿宋" w:hAnsi="仿宋"/>
                <w:noProof/>
                <w:webHidden/>
                <w:sz w:val="24"/>
                <w:szCs w:val="24"/>
              </w:rPr>
              <w:fldChar w:fldCharType="separate"/>
            </w:r>
            <w:r w:rsidR="00F417DA" w:rsidRPr="00F417DA">
              <w:rPr>
                <w:rFonts w:ascii="仿宋" w:eastAsia="仿宋" w:hAnsi="仿宋"/>
                <w:noProof/>
                <w:webHidden/>
                <w:sz w:val="24"/>
                <w:szCs w:val="24"/>
              </w:rPr>
              <w:t>69</w:t>
            </w:r>
            <w:r w:rsidR="00F417DA" w:rsidRPr="00F417DA">
              <w:rPr>
                <w:rFonts w:ascii="仿宋" w:eastAsia="仿宋" w:hAnsi="仿宋"/>
                <w:noProof/>
                <w:webHidden/>
                <w:sz w:val="24"/>
                <w:szCs w:val="24"/>
              </w:rPr>
              <w:fldChar w:fldCharType="end"/>
            </w:r>
          </w:hyperlink>
        </w:p>
        <w:p w:rsidR="00F417DA" w:rsidRDefault="00330501" w:rsidP="00F417DA">
          <w:pPr>
            <w:pStyle w:val="21"/>
            <w:tabs>
              <w:tab w:val="right" w:leader="dot" w:pos="8296"/>
            </w:tabs>
            <w:spacing w:line="400" w:lineRule="atLeast"/>
            <w:ind w:left="400"/>
            <w:rPr>
              <w:rFonts w:asciiTheme="minorHAnsi" w:eastAsiaTheme="minorEastAsia" w:hAnsiTheme="minorHAnsi" w:cstheme="minorBidi"/>
              <w:noProof/>
              <w:kern w:val="2"/>
              <w:sz w:val="21"/>
              <w:szCs w:val="22"/>
            </w:rPr>
          </w:pPr>
          <w:hyperlink w:anchor="_Toc88830457" w:history="1">
            <w:r w:rsidR="00F417DA" w:rsidRPr="00F417DA">
              <w:rPr>
                <w:rStyle w:val="ac"/>
                <w:rFonts w:ascii="仿宋" w:eastAsia="仿宋" w:hAnsi="仿宋"/>
                <w:noProof/>
                <w:sz w:val="24"/>
                <w:szCs w:val="24"/>
              </w:rPr>
              <w:t>（八）提升国际化水平</w:t>
            </w:r>
            <w:r w:rsidR="00F417DA" w:rsidRPr="00F417DA">
              <w:rPr>
                <w:rFonts w:ascii="仿宋" w:eastAsia="仿宋" w:hAnsi="仿宋"/>
                <w:noProof/>
                <w:webHidden/>
                <w:sz w:val="24"/>
                <w:szCs w:val="24"/>
              </w:rPr>
              <w:tab/>
            </w:r>
            <w:r w:rsidR="00F417DA" w:rsidRPr="00F417DA">
              <w:rPr>
                <w:rFonts w:ascii="仿宋" w:eastAsia="仿宋" w:hAnsi="仿宋"/>
                <w:noProof/>
                <w:webHidden/>
                <w:sz w:val="24"/>
                <w:szCs w:val="24"/>
              </w:rPr>
              <w:fldChar w:fldCharType="begin"/>
            </w:r>
            <w:r w:rsidR="00F417DA" w:rsidRPr="00F417DA">
              <w:rPr>
                <w:rFonts w:ascii="仿宋" w:eastAsia="仿宋" w:hAnsi="仿宋"/>
                <w:noProof/>
                <w:webHidden/>
                <w:sz w:val="24"/>
                <w:szCs w:val="24"/>
              </w:rPr>
              <w:instrText xml:space="preserve"> PAGEREF _Toc88830457 \h </w:instrText>
            </w:r>
            <w:r w:rsidR="00F417DA" w:rsidRPr="00F417DA">
              <w:rPr>
                <w:rFonts w:ascii="仿宋" w:eastAsia="仿宋" w:hAnsi="仿宋"/>
                <w:noProof/>
                <w:webHidden/>
                <w:sz w:val="24"/>
                <w:szCs w:val="24"/>
              </w:rPr>
            </w:r>
            <w:r w:rsidR="00F417DA" w:rsidRPr="00F417DA">
              <w:rPr>
                <w:rFonts w:ascii="仿宋" w:eastAsia="仿宋" w:hAnsi="仿宋"/>
                <w:noProof/>
                <w:webHidden/>
                <w:sz w:val="24"/>
                <w:szCs w:val="24"/>
              </w:rPr>
              <w:fldChar w:fldCharType="separate"/>
            </w:r>
            <w:r w:rsidR="00F417DA" w:rsidRPr="00F417DA">
              <w:rPr>
                <w:rFonts w:ascii="仿宋" w:eastAsia="仿宋" w:hAnsi="仿宋"/>
                <w:noProof/>
                <w:webHidden/>
                <w:sz w:val="24"/>
                <w:szCs w:val="24"/>
              </w:rPr>
              <w:t>69</w:t>
            </w:r>
            <w:r w:rsidR="00F417DA" w:rsidRPr="00F417DA">
              <w:rPr>
                <w:rFonts w:ascii="仿宋" w:eastAsia="仿宋" w:hAnsi="仿宋"/>
                <w:noProof/>
                <w:webHidden/>
                <w:sz w:val="24"/>
                <w:szCs w:val="24"/>
              </w:rPr>
              <w:fldChar w:fldCharType="end"/>
            </w:r>
          </w:hyperlink>
        </w:p>
        <w:p w:rsidR="00805894" w:rsidRDefault="00805894" w:rsidP="00F417DA">
          <w:pPr>
            <w:spacing w:line="400" w:lineRule="atLeast"/>
          </w:pPr>
          <w:r>
            <w:rPr>
              <w:b/>
              <w:bCs/>
              <w:lang w:val="zh-CN"/>
            </w:rPr>
            <w:fldChar w:fldCharType="end"/>
          </w:r>
        </w:p>
      </w:sdtContent>
    </w:sdt>
    <w:p w:rsidR="00805894" w:rsidRPr="00805894" w:rsidRDefault="00805894">
      <w:pPr>
        <w:rPr>
          <w:rFonts w:eastAsiaTheme="minorEastAsia"/>
        </w:rPr>
      </w:pPr>
    </w:p>
    <w:p w:rsidR="00527838" w:rsidRDefault="00303422">
      <w:pPr>
        <w:pStyle w:val="1"/>
        <w:rPr>
          <w:rFonts w:ascii="仿宋" w:eastAsia="仿宋" w:hAnsi="仿宋"/>
        </w:rPr>
      </w:pPr>
      <w:bookmarkStart w:id="1" w:name="_Toc88830427"/>
      <w:r>
        <w:rPr>
          <w:rFonts w:ascii="仿宋" w:eastAsia="仿宋" w:hAnsi="仿宋" w:hint="eastAsia"/>
        </w:rPr>
        <w:lastRenderedPageBreak/>
        <w:t>一、办学基本情况</w:t>
      </w:r>
      <w:bookmarkEnd w:id="1"/>
    </w:p>
    <w:p w:rsidR="00527838" w:rsidRDefault="00303422">
      <w:pPr>
        <w:spacing w:line="580" w:lineRule="exact"/>
        <w:ind w:firstLineChars="200" w:firstLine="560"/>
        <w:rPr>
          <w:rFonts w:ascii="仿宋" w:eastAsia="仿宋" w:hAnsi="仿宋"/>
          <w:sz w:val="28"/>
          <w:szCs w:val="28"/>
        </w:rPr>
      </w:pPr>
      <w:r>
        <w:rPr>
          <w:rFonts w:ascii="仿宋" w:eastAsia="仿宋" w:hAnsi="仿宋" w:hint="eastAsia"/>
          <w:sz w:val="28"/>
          <w:szCs w:val="28"/>
        </w:rPr>
        <w:t>福建华南女子职业学院前身为创办于</w:t>
      </w:r>
      <w:r>
        <w:rPr>
          <w:rFonts w:ascii="仿宋" w:eastAsia="仿宋" w:hAnsi="仿宋"/>
          <w:sz w:val="28"/>
          <w:szCs w:val="28"/>
        </w:rPr>
        <w:t>1908 年的私立华南女子文理学院。1984 年10月，旅居海内外的老华南校友们在余宝笙博士的带领下，以华南女子文理学院暨附中校友会的名义复办福建华南女子职业学院，经福建省人民政府批准独立设置，是全国第一所具有国家承认学历教育招生资格的全日制民办女子普通高等学校，学制三年。</w:t>
      </w:r>
    </w:p>
    <w:p w:rsidR="00527838" w:rsidRDefault="00303422">
      <w:pPr>
        <w:spacing w:line="580" w:lineRule="exact"/>
        <w:ind w:firstLineChars="200" w:firstLine="560"/>
        <w:rPr>
          <w:rFonts w:ascii="仿宋" w:eastAsia="仿宋" w:hAnsi="仿宋"/>
          <w:sz w:val="28"/>
          <w:szCs w:val="28"/>
        </w:rPr>
      </w:pPr>
      <w:r>
        <w:rPr>
          <w:rFonts w:ascii="仿宋" w:eastAsia="仿宋" w:hAnsi="仿宋" w:hint="eastAsia"/>
          <w:sz w:val="28"/>
          <w:szCs w:val="28"/>
        </w:rPr>
        <w:t>学院位于福建省省会福州，分为旗山校区和烟台山校区，占地</w:t>
      </w:r>
      <w:r>
        <w:rPr>
          <w:rFonts w:ascii="仿宋" w:eastAsia="仿宋" w:hAnsi="仿宋"/>
          <w:sz w:val="28"/>
          <w:szCs w:val="28"/>
        </w:rPr>
        <w:t xml:space="preserve"> 234 亩，建筑总面积8.3万平方米，建设总投资 1.5 亿元。建有现代化的教学楼、实训楼、图书馆、公寓楼、餐厅、运动场等。学院图书馆馆藏适应专业发展的需求。全校智慧校园无线网络覆盖率达到98%，并基于移动互联网等新型技术手段搭建平台，为师生提供智慧的教学和生活环境。各专业都建立了具有职业氛围的、集教学、培训、生产、鉴定为一体的校内实训基地。实训基地实行开放管理，满足专业群内各专业学生共性的实践训练需要与专门化的、个性化的技能提升训练要求。</w:t>
      </w:r>
    </w:p>
    <w:p w:rsidR="00527838" w:rsidRPr="001C7108" w:rsidRDefault="00303422">
      <w:pPr>
        <w:spacing w:line="580" w:lineRule="exact"/>
        <w:ind w:firstLineChars="200" w:firstLine="560"/>
        <w:rPr>
          <w:rFonts w:ascii="仿宋" w:eastAsia="仿宋" w:hAnsi="仿宋"/>
          <w:color w:val="000000" w:themeColor="text1"/>
          <w:sz w:val="28"/>
          <w:szCs w:val="28"/>
        </w:rPr>
      </w:pPr>
      <w:r>
        <w:rPr>
          <w:rFonts w:ascii="仿宋" w:eastAsia="仿宋" w:hAnsi="仿宋" w:hint="eastAsia"/>
          <w:sz w:val="28"/>
          <w:szCs w:val="28"/>
        </w:rPr>
        <w:t>学院设有</w:t>
      </w:r>
      <w:r>
        <w:rPr>
          <w:rFonts w:ascii="仿宋" w:eastAsia="仿宋" w:hAnsi="仿宋"/>
          <w:sz w:val="28"/>
          <w:szCs w:val="28"/>
        </w:rPr>
        <w:t>5系3部2中心1院1站。5个系分别是国际商务管理</w:t>
      </w:r>
      <w:r w:rsidRPr="001C7108">
        <w:rPr>
          <w:rFonts w:ascii="仿宋" w:eastAsia="仿宋" w:hAnsi="仿宋"/>
          <w:color w:val="000000" w:themeColor="text1"/>
          <w:sz w:val="28"/>
          <w:szCs w:val="28"/>
        </w:rPr>
        <w:t>系、健康服务系、旅游服务系、文化教育系和艺术设计系，下设文、经、管、艺等七大门类</w:t>
      </w:r>
      <w:r w:rsidRPr="001C7108">
        <w:rPr>
          <w:rFonts w:ascii="仿宋" w:eastAsia="仿宋" w:hAnsi="仿宋" w:hint="eastAsia"/>
          <w:color w:val="000000" w:themeColor="text1"/>
          <w:sz w:val="28"/>
          <w:szCs w:val="28"/>
        </w:rPr>
        <w:t>24</w:t>
      </w:r>
      <w:r w:rsidRPr="001C7108">
        <w:rPr>
          <w:rFonts w:ascii="仿宋" w:eastAsia="仿宋" w:hAnsi="仿宋"/>
          <w:color w:val="000000" w:themeColor="text1"/>
          <w:sz w:val="28"/>
          <w:szCs w:val="28"/>
        </w:rPr>
        <w:t>个专业；3部是公共基础部、</w:t>
      </w:r>
      <w:proofErr w:type="gramStart"/>
      <w:r w:rsidRPr="001C7108">
        <w:rPr>
          <w:rFonts w:ascii="仿宋" w:eastAsia="仿宋" w:hAnsi="仿宋"/>
          <w:color w:val="000000" w:themeColor="text1"/>
          <w:sz w:val="28"/>
          <w:szCs w:val="28"/>
        </w:rPr>
        <w:t>思政部</w:t>
      </w:r>
      <w:proofErr w:type="gramEnd"/>
      <w:r w:rsidRPr="001C7108">
        <w:rPr>
          <w:rFonts w:ascii="仿宋" w:eastAsia="仿宋" w:hAnsi="仿宋"/>
          <w:color w:val="000000" w:themeColor="text1"/>
          <w:sz w:val="28"/>
          <w:szCs w:val="28"/>
        </w:rPr>
        <w:t>、继续教育部；2中心是妇女理论研究中心和家政研究中心；1院1站分别是创新创业学院和国家职业技能鉴定站。截止20</w:t>
      </w:r>
      <w:r w:rsidRPr="001C7108">
        <w:rPr>
          <w:rFonts w:ascii="仿宋" w:eastAsia="仿宋" w:hAnsi="仿宋" w:hint="eastAsia"/>
          <w:color w:val="000000" w:themeColor="text1"/>
          <w:sz w:val="28"/>
          <w:szCs w:val="28"/>
        </w:rPr>
        <w:t>21</w:t>
      </w:r>
      <w:r w:rsidRPr="001C7108">
        <w:rPr>
          <w:rFonts w:ascii="仿宋" w:eastAsia="仿宋" w:hAnsi="仿宋"/>
          <w:color w:val="000000" w:themeColor="text1"/>
          <w:sz w:val="28"/>
          <w:szCs w:val="28"/>
        </w:rPr>
        <w:t>年9月，全日制高职在校生</w:t>
      </w:r>
      <w:r w:rsidRPr="001C7108">
        <w:rPr>
          <w:rFonts w:ascii="仿宋" w:eastAsia="仿宋" w:hAnsi="仿宋" w:hint="eastAsia"/>
          <w:color w:val="000000" w:themeColor="text1"/>
          <w:sz w:val="28"/>
          <w:szCs w:val="28"/>
        </w:rPr>
        <w:t>4642</w:t>
      </w:r>
      <w:r w:rsidRPr="001C7108">
        <w:rPr>
          <w:rFonts w:ascii="仿宋" w:eastAsia="仿宋" w:hAnsi="仿宋"/>
          <w:color w:val="000000" w:themeColor="text1"/>
          <w:sz w:val="28"/>
          <w:szCs w:val="28"/>
        </w:rPr>
        <w:t>人，教职员工</w:t>
      </w:r>
      <w:r w:rsidRPr="001C7108">
        <w:rPr>
          <w:rFonts w:ascii="仿宋" w:eastAsia="仿宋" w:hAnsi="仿宋" w:hint="eastAsia"/>
          <w:color w:val="000000" w:themeColor="text1"/>
          <w:sz w:val="28"/>
          <w:szCs w:val="28"/>
        </w:rPr>
        <w:t>211</w:t>
      </w:r>
      <w:r w:rsidRPr="001C7108">
        <w:rPr>
          <w:rFonts w:ascii="仿宋" w:eastAsia="仿宋" w:hAnsi="仿宋"/>
          <w:color w:val="000000" w:themeColor="text1"/>
          <w:sz w:val="28"/>
          <w:szCs w:val="28"/>
        </w:rPr>
        <w:t>人。复办后的学院已培养出19637位具有良好的综合素质、富有创新精神和实践能力的专业技术技能型人才。</w:t>
      </w:r>
    </w:p>
    <w:p w:rsidR="00527838" w:rsidRDefault="00303422">
      <w:pPr>
        <w:spacing w:line="580" w:lineRule="exact"/>
        <w:ind w:firstLineChars="200" w:firstLine="560"/>
        <w:rPr>
          <w:rFonts w:ascii="仿宋" w:eastAsia="仿宋" w:hAnsi="仿宋"/>
          <w:sz w:val="28"/>
          <w:szCs w:val="28"/>
        </w:rPr>
      </w:pPr>
      <w:r>
        <w:rPr>
          <w:rFonts w:ascii="仿宋" w:eastAsia="仿宋" w:hAnsi="仿宋" w:hint="eastAsia"/>
          <w:sz w:val="28"/>
          <w:szCs w:val="28"/>
        </w:rPr>
        <w:lastRenderedPageBreak/>
        <w:t>学院秉承</w:t>
      </w:r>
      <w:r>
        <w:rPr>
          <w:rFonts w:ascii="仿宋" w:eastAsia="仿宋" w:hAnsi="仿宋"/>
          <w:sz w:val="28"/>
          <w:szCs w:val="28"/>
        </w:rPr>
        <w:t xml:space="preserve"> “自强、开拓、勤朴、奉献”校训精神，在人才培养和专业建设取得显著成效，现有省级重点专业4个、省级高等职业教育省级示范性专业项目2个、6个专业在福建省高等职业院校专业建设质量评估中均名列前十，国家级精品课程1门、省部级精品课程5门、省级教学成果奖7个、《高等职业教育创新发展计划（2015-2018年）》骨干专业1个、省级创新创业教育改革试点专业1个、福建省教育厅专业建设成效奖1个，同时拥有</w:t>
      </w:r>
      <w:r>
        <w:rPr>
          <w:rFonts w:ascii="仿宋" w:eastAsia="仿宋" w:hAnsi="仿宋" w:hint="eastAsia"/>
          <w:sz w:val="28"/>
          <w:szCs w:val="28"/>
        </w:rPr>
        <w:t>部级“示范鉴定站”、省级</w:t>
      </w:r>
      <w:r>
        <w:rPr>
          <w:rFonts w:ascii="仿宋" w:eastAsia="仿宋" w:hAnsi="仿宋"/>
          <w:sz w:val="28"/>
          <w:szCs w:val="28"/>
        </w:rPr>
        <w:t>鞋</w:t>
      </w:r>
      <w:proofErr w:type="gramStart"/>
      <w:r>
        <w:rPr>
          <w:rFonts w:ascii="仿宋" w:eastAsia="仿宋" w:hAnsi="仿宋"/>
          <w:sz w:val="28"/>
          <w:szCs w:val="28"/>
        </w:rPr>
        <w:t>服设计</w:t>
      </w:r>
      <w:proofErr w:type="gramEnd"/>
      <w:r>
        <w:rPr>
          <w:rFonts w:ascii="仿宋" w:eastAsia="仿宋" w:hAnsi="仿宋"/>
          <w:sz w:val="28"/>
          <w:szCs w:val="28"/>
        </w:rPr>
        <w:t>与技术应用实训基地、福建省家庭服务职业培训示范基地。拥有省级教学名师1人；省级专业带头人3人；专任教师5</w:t>
      </w:r>
      <w:r>
        <w:rPr>
          <w:rFonts w:ascii="仿宋" w:eastAsia="仿宋" w:hAnsi="仿宋" w:hint="eastAsia"/>
          <w:sz w:val="28"/>
          <w:szCs w:val="28"/>
        </w:rPr>
        <w:t>人获得</w:t>
      </w:r>
      <w:r>
        <w:rPr>
          <w:rFonts w:ascii="仿宋" w:eastAsia="仿宋" w:hAnsi="仿宋"/>
          <w:sz w:val="28"/>
          <w:szCs w:val="28"/>
        </w:rPr>
        <w:t>11项发明专利。2008年11月，学院以“良好”的成绩通过了教育部人才培养工作水平评估。2015年12月通过福建省第二轮人才培养工作评估。学院获得全国民办高校先进单位、“中国民办教育创新与发展贡献奖”、第三届“清海杯—黄炎培职业教育奖”优秀学校奖</w:t>
      </w:r>
      <w:r>
        <w:rPr>
          <w:rFonts w:ascii="仿宋" w:eastAsia="仿宋" w:hAnsi="仿宋" w:hint="eastAsia"/>
          <w:sz w:val="28"/>
          <w:szCs w:val="28"/>
        </w:rPr>
        <w:t>、</w:t>
      </w:r>
      <w:r>
        <w:rPr>
          <w:rFonts w:ascii="仿宋" w:eastAsia="仿宋" w:hAnsi="仿宋"/>
          <w:sz w:val="28"/>
          <w:szCs w:val="28"/>
        </w:rPr>
        <w:t>连续</w:t>
      </w:r>
      <w:r>
        <w:rPr>
          <w:rFonts w:ascii="仿宋" w:eastAsia="仿宋" w:hAnsi="仿宋" w:hint="eastAsia"/>
          <w:sz w:val="28"/>
          <w:szCs w:val="28"/>
        </w:rPr>
        <w:t>四</w:t>
      </w:r>
      <w:r>
        <w:rPr>
          <w:rFonts w:ascii="仿宋" w:eastAsia="仿宋" w:hAnsi="仿宋"/>
          <w:sz w:val="28"/>
          <w:szCs w:val="28"/>
        </w:rPr>
        <w:t>届</w:t>
      </w:r>
      <w:r>
        <w:rPr>
          <w:rFonts w:ascii="仿宋" w:eastAsia="仿宋" w:hAnsi="仿宋" w:hint="eastAsia"/>
          <w:sz w:val="28"/>
          <w:szCs w:val="28"/>
        </w:rPr>
        <w:t>获评</w:t>
      </w:r>
      <w:r>
        <w:rPr>
          <w:rFonts w:ascii="仿宋" w:eastAsia="仿宋" w:hAnsi="仿宋"/>
          <w:sz w:val="28"/>
          <w:szCs w:val="28"/>
        </w:rPr>
        <w:t>福建省文明</w:t>
      </w:r>
      <w:r>
        <w:rPr>
          <w:rFonts w:ascii="仿宋" w:eastAsia="仿宋" w:hAnsi="仿宋" w:hint="eastAsia"/>
          <w:sz w:val="28"/>
          <w:szCs w:val="28"/>
        </w:rPr>
        <w:t>校园</w:t>
      </w:r>
      <w:r>
        <w:rPr>
          <w:rFonts w:ascii="仿宋" w:eastAsia="仿宋" w:hAnsi="仿宋"/>
          <w:sz w:val="28"/>
          <w:szCs w:val="28"/>
        </w:rPr>
        <w:t>。学院前理事长陈钟英教授、教学督导马秀发老师分别被评为第一届、第二届“福建省杰出人民教师”、“福州市首届优秀人才”。学院1名外籍</w:t>
      </w:r>
      <w:r>
        <w:rPr>
          <w:rFonts w:ascii="仿宋" w:eastAsia="仿宋" w:hAnsi="仿宋" w:hint="eastAsia"/>
          <w:sz w:val="28"/>
          <w:szCs w:val="28"/>
        </w:rPr>
        <w:t>教师获得“国家友谊奖”、</w:t>
      </w:r>
      <w:r>
        <w:rPr>
          <w:rFonts w:ascii="仿宋" w:eastAsia="仿宋" w:hAnsi="仿宋"/>
          <w:sz w:val="28"/>
          <w:szCs w:val="28"/>
        </w:rPr>
        <w:t>5名外籍教师获得“福建省友谊奖”、2014年学院院长</w:t>
      </w:r>
      <w:r>
        <w:rPr>
          <w:rFonts w:ascii="仿宋" w:eastAsia="仿宋" w:hAnsi="仿宋" w:hint="eastAsia"/>
          <w:sz w:val="28"/>
          <w:szCs w:val="28"/>
        </w:rPr>
        <w:t>张迅捷</w:t>
      </w:r>
      <w:r>
        <w:rPr>
          <w:rFonts w:ascii="仿宋" w:eastAsia="仿宋" w:hAnsi="仿宋"/>
          <w:sz w:val="28"/>
          <w:szCs w:val="28"/>
        </w:rPr>
        <w:t xml:space="preserve">获得“黄炎培优秀校长奖”。 </w:t>
      </w:r>
    </w:p>
    <w:p w:rsidR="00527838" w:rsidRDefault="00303422">
      <w:pPr>
        <w:spacing w:line="580" w:lineRule="exact"/>
        <w:ind w:firstLineChars="200" w:firstLine="560"/>
        <w:rPr>
          <w:rFonts w:ascii="仿宋" w:eastAsia="仿宋" w:hAnsi="仿宋"/>
          <w:sz w:val="28"/>
          <w:szCs w:val="28"/>
        </w:rPr>
      </w:pPr>
      <w:bookmarkStart w:id="2" w:name="_Toc18908"/>
      <w:bookmarkStart w:id="3" w:name="_Toc533075288"/>
      <w:bookmarkStart w:id="4" w:name="_Toc28654"/>
      <w:bookmarkStart w:id="5" w:name="_Toc533075186"/>
      <w:r>
        <w:rPr>
          <w:rFonts w:ascii="仿宋" w:eastAsia="仿宋" w:hAnsi="仿宋" w:hint="eastAsia"/>
          <w:sz w:val="28"/>
          <w:szCs w:val="28"/>
        </w:rPr>
        <w:t>学院占地面积</w:t>
      </w:r>
      <w:r>
        <w:rPr>
          <w:rFonts w:ascii="仿宋" w:eastAsia="仿宋" w:hAnsi="仿宋"/>
          <w:sz w:val="28"/>
          <w:szCs w:val="28"/>
        </w:rPr>
        <w:t>156</w:t>
      </w:r>
      <w:r>
        <w:rPr>
          <w:rFonts w:ascii="仿宋" w:eastAsia="仿宋" w:hAnsi="仿宋" w:hint="eastAsia"/>
          <w:sz w:val="28"/>
          <w:szCs w:val="28"/>
        </w:rPr>
        <w:t>,1</w:t>
      </w:r>
      <w:r>
        <w:rPr>
          <w:rFonts w:ascii="仿宋" w:eastAsia="仿宋" w:hAnsi="仿宋"/>
          <w:sz w:val="28"/>
          <w:szCs w:val="28"/>
        </w:rPr>
        <w:t>91</w:t>
      </w:r>
      <w:r>
        <w:rPr>
          <w:rFonts w:ascii="仿宋" w:eastAsia="仿宋" w:hAnsi="仿宋" w:hint="eastAsia"/>
          <w:sz w:val="28"/>
          <w:szCs w:val="28"/>
        </w:rPr>
        <w:t>平方米，学院产权校舍建筑面积</w:t>
      </w:r>
      <w:r>
        <w:rPr>
          <w:rFonts w:ascii="仿宋" w:eastAsia="仿宋" w:hAnsi="仿宋"/>
          <w:sz w:val="28"/>
          <w:szCs w:val="28"/>
        </w:rPr>
        <w:t>80,958</w:t>
      </w:r>
      <w:r>
        <w:rPr>
          <w:rFonts w:ascii="仿宋" w:eastAsia="仿宋" w:hAnsi="仿宋" w:hint="eastAsia"/>
          <w:sz w:val="28"/>
          <w:szCs w:val="28"/>
        </w:rPr>
        <w:t>平方米，其中，教学科研及辅助用房</w:t>
      </w:r>
      <w:r>
        <w:rPr>
          <w:rFonts w:ascii="仿宋" w:eastAsia="仿宋" w:hAnsi="仿宋"/>
          <w:sz w:val="28"/>
          <w:szCs w:val="28"/>
        </w:rPr>
        <w:t>39</w:t>
      </w:r>
      <w:r>
        <w:rPr>
          <w:rFonts w:ascii="仿宋" w:eastAsia="仿宋" w:hAnsi="仿宋" w:hint="eastAsia"/>
          <w:sz w:val="28"/>
          <w:szCs w:val="28"/>
        </w:rPr>
        <w:t>,</w:t>
      </w:r>
      <w:r>
        <w:rPr>
          <w:rFonts w:ascii="仿宋" w:eastAsia="仿宋" w:hAnsi="仿宋"/>
          <w:sz w:val="28"/>
          <w:szCs w:val="28"/>
        </w:rPr>
        <w:t>236</w:t>
      </w:r>
      <w:r>
        <w:rPr>
          <w:rFonts w:ascii="仿宋" w:eastAsia="仿宋" w:hAnsi="仿宋" w:hint="eastAsia"/>
          <w:sz w:val="28"/>
          <w:szCs w:val="28"/>
        </w:rPr>
        <w:t>平方米，行政办公用房</w:t>
      </w:r>
      <w:r>
        <w:rPr>
          <w:rFonts w:ascii="仿宋" w:eastAsia="仿宋" w:hAnsi="仿宋"/>
          <w:sz w:val="28"/>
          <w:szCs w:val="28"/>
        </w:rPr>
        <w:t>7,027</w:t>
      </w:r>
      <w:r>
        <w:rPr>
          <w:rFonts w:ascii="仿宋" w:eastAsia="仿宋" w:hAnsi="仿宋" w:hint="eastAsia"/>
          <w:sz w:val="28"/>
          <w:szCs w:val="28"/>
        </w:rPr>
        <w:t>平方米，生活用房</w:t>
      </w:r>
      <w:r>
        <w:rPr>
          <w:rFonts w:ascii="仿宋" w:eastAsia="仿宋" w:hAnsi="仿宋"/>
          <w:sz w:val="28"/>
          <w:szCs w:val="28"/>
        </w:rPr>
        <w:t>34,695</w:t>
      </w:r>
      <w:r>
        <w:rPr>
          <w:rFonts w:ascii="仿宋" w:eastAsia="仿宋" w:hAnsi="仿宋" w:hint="eastAsia"/>
          <w:sz w:val="28"/>
          <w:szCs w:val="28"/>
        </w:rPr>
        <w:t>平方米（见表1）。教学科研及辅助用房包括教室</w:t>
      </w:r>
      <w:r>
        <w:rPr>
          <w:rFonts w:ascii="仿宋" w:eastAsia="仿宋" w:hAnsi="仿宋"/>
          <w:sz w:val="28"/>
          <w:szCs w:val="28"/>
        </w:rPr>
        <w:t>10,558</w:t>
      </w:r>
      <w:r>
        <w:rPr>
          <w:rFonts w:ascii="仿宋" w:eastAsia="仿宋" w:hAnsi="仿宋" w:hint="eastAsia"/>
          <w:sz w:val="28"/>
          <w:szCs w:val="28"/>
        </w:rPr>
        <w:t>平方米，图书馆面积</w:t>
      </w:r>
      <w:r>
        <w:rPr>
          <w:rFonts w:ascii="仿宋" w:eastAsia="仿宋" w:hAnsi="仿宋"/>
          <w:sz w:val="28"/>
          <w:szCs w:val="28"/>
        </w:rPr>
        <w:t>8,086</w:t>
      </w:r>
      <w:r>
        <w:rPr>
          <w:rFonts w:ascii="仿宋" w:eastAsia="仿宋" w:hAnsi="仿宋" w:hint="eastAsia"/>
          <w:sz w:val="28"/>
          <w:szCs w:val="28"/>
        </w:rPr>
        <w:t>平方米，实验室、实习场所</w:t>
      </w:r>
      <w:r>
        <w:rPr>
          <w:rFonts w:ascii="仿宋" w:eastAsia="仿宋" w:hAnsi="仿宋"/>
          <w:sz w:val="28"/>
          <w:szCs w:val="28"/>
        </w:rPr>
        <w:t>18,157</w:t>
      </w:r>
      <w:r>
        <w:rPr>
          <w:rFonts w:ascii="仿宋" w:eastAsia="仿宋" w:hAnsi="仿宋" w:hint="eastAsia"/>
          <w:sz w:val="28"/>
          <w:szCs w:val="28"/>
        </w:rPr>
        <w:t>平方米，体育馆面积</w:t>
      </w:r>
      <w:r>
        <w:rPr>
          <w:rFonts w:ascii="仿宋" w:eastAsia="仿宋" w:hAnsi="仿宋"/>
          <w:sz w:val="28"/>
          <w:szCs w:val="28"/>
        </w:rPr>
        <w:t>1,680</w:t>
      </w:r>
      <w:r>
        <w:rPr>
          <w:rFonts w:ascii="仿宋" w:eastAsia="仿宋" w:hAnsi="仿宋" w:hint="eastAsia"/>
          <w:sz w:val="28"/>
          <w:szCs w:val="28"/>
        </w:rPr>
        <w:t>平方米，会堂</w:t>
      </w:r>
      <w:r>
        <w:rPr>
          <w:rFonts w:ascii="仿宋" w:eastAsia="仿宋" w:hAnsi="仿宋"/>
          <w:sz w:val="28"/>
          <w:szCs w:val="28"/>
        </w:rPr>
        <w:t>755</w:t>
      </w:r>
      <w:r>
        <w:rPr>
          <w:rFonts w:ascii="仿宋" w:eastAsia="仿宋" w:hAnsi="仿宋" w:hint="eastAsia"/>
          <w:sz w:val="28"/>
          <w:szCs w:val="28"/>
        </w:rPr>
        <w:t>平方</w:t>
      </w:r>
      <w:r>
        <w:rPr>
          <w:rFonts w:ascii="仿宋" w:eastAsia="仿宋" w:hAnsi="仿宋" w:hint="eastAsia"/>
          <w:sz w:val="28"/>
          <w:szCs w:val="28"/>
        </w:rPr>
        <w:lastRenderedPageBreak/>
        <w:t>米（见表2）。</w:t>
      </w:r>
      <w:bookmarkEnd w:id="2"/>
      <w:bookmarkEnd w:id="3"/>
      <w:bookmarkEnd w:id="4"/>
      <w:bookmarkEnd w:id="5"/>
    </w:p>
    <w:p w:rsidR="00527838" w:rsidRDefault="00303422">
      <w:pPr>
        <w:spacing w:line="360" w:lineRule="auto"/>
        <w:jc w:val="center"/>
        <w:rPr>
          <w:rFonts w:ascii="仿宋" w:eastAsia="仿宋" w:hAnsi="仿宋"/>
          <w:b/>
          <w:color w:val="000000"/>
          <w:sz w:val="24"/>
          <w:szCs w:val="24"/>
        </w:rPr>
      </w:pPr>
      <w:r>
        <w:rPr>
          <w:rFonts w:ascii="仿宋" w:eastAsia="仿宋" w:hAnsi="仿宋" w:hint="eastAsia"/>
          <w:b/>
          <w:color w:val="000000"/>
          <w:sz w:val="24"/>
          <w:szCs w:val="24"/>
        </w:rPr>
        <w:t>表1</w:t>
      </w:r>
      <w:r>
        <w:rPr>
          <w:rFonts w:ascii="仿宋" w:eastAsia="仿宋" w:hAnsi="仿宋"/>
          <w:b/>
          <w:color w:val="000000"/>
          <w:sz w:val="24"/>
          <w:szCs w:val="24"/>
        </w:rPr>
        <w:t xml:space="preserve"> </w:t>
      </w:r>
      <w:r>
        <w:rPr>
          <w:rFonts w:ascii="仿宋" w:eastAsia="仿宋" w:hAnsi="仿宋" w:hint="eastAsia"/>
          <w:b/>
          <w:color w:val="000000"/>
          <w:sz w:val="24"/>
          <w:szCs w:val="24"/>
        </w:rPr>
        <w:t>办学建筑用房总量</w:t>
      </w:r>
      <w:r>
        <w:rPr>
          <w:rFonts w:ascii="仿宋" w:eastAsia="仿宋" w:hAnsi="仿宋"/>
          <w:b/>
          <w:color w:val="000000"/>
          <w:sz w:val="24"/>
          <w:szCs w:val="24"/>
        </w:rPr>
        <w:t>(</w:t>
      </w:r>
      <w:r>
        <w:rPr>
          <w:rFonts w:ascii="仿宋" w:eastAsia="仿宋" w:hAnsi="仿宋" w:hint="eastAsia"/>
          <w:b/>
          <w:color w:val="000000"/>
          <w:sz w:val="24"/>
          <w:szCs w:val="24"/>
        </w:rPr>
        <w:t>平方米</w:t>
      </w:r>
      <w:r>
        <w:rPr>
          <w:rFonts w:ascii="仿宋" w:eastAsia="仿宋" w:hAnsi="仿宋"/>
          <w:b/>
          <w:color w:val="000000"/>
          <w:sz w:val="24"/>
          <w:szCs w:val="24"/>
        </w:rPr>
        <w:t>)</w:t>
      </w:r>
    </w:p>
    <w:tbl>
      <w:tblPr>
        <w:tblStyle w:val="5-51"/>
        <w:tblW w:w="8222" w:type="dxa"/>
        <w:jc w:val="center"/>
        <w:tblLayout w:type="fixed"/>
        <w:tblLook w:val="04A0" w:firstRow="1" w:lastRow="0" w:firstColumn="1" w:lastColumn="0" w:noHBand="0" w:noVBand="1"/>
      </w:tblPr>
      <w:tblGrid>
        <w:gridCol w:w="1134"/>
        <w:gridCol w:w="3544"/>
        <w:gridCol w:w="1785"/>
        <w:gridCol w:w="1759"/>
      </w:tblGrid>
      <w:tr w:rsidR="00527838" w:rsidTr="00527838">
        <w:trPr>
          <w:cnfStyle w:val="100000000000" w:firstRow="1" w:lastRow="0" w:firstColumn="0" w:lastColumn="0" w:oddVBand="0" w:evenVBand="0" w:oddHBand="0" w:evenHBand="0" w:firstRowFirstColumn="0" w:firstRowLastColumn="0" w:lastRowFirstColumn="0" w:lastRowLastColumn="0"/>
          <w:trHeight w:hRule="exact" w:val="832"/>
          <w:jc w:val="center"/>
        </w:trPr>
        <w:tc>
          <w:tcPr>
            <w:cnfStyle w:val="001000000000" w:firstRow="0" w:lastRow="0" w:firstColumn="1" w:lastColumn="0" w:oddVBand="0" w:evenVBand="0" w:oddHBand="0" w:evenHBand="0" w:firstRowFirstColumn="0" w:firstRowLastColumn="0" w:lastRowFirstColumn="0" w:lastRowLastColumn="0"/>
            <w:tcW w:w="1134" w:type="dxa"/>
            <w:vAlign w:val="center"/>
          </w:tcPr>
          <w:p w:rsidR="00527838" w:rsidRDefault="00303422">
            <w:pPr>
              <w:spacing w:line="580" w:lineRule="exact"/>
              <w:jc w:val="center"/>
              <w:rPr>
                <w:rFonts w:ascii="仿宋" w:eastAsia="仿宋" w:hAnsi="仿宋"/>
                <w:b w:val="0"/>
                <w:bCs w:val="0"/>
                <w:color w:val="000000"/>
                <w:sz w:val="28"/>
                <w:szCs w:val="28"/>
              </w:rPr>
            </w:pPr>
            <w:r>
              <w:rPr>
                <w:rFonts w:ascii="仿宋" w:eastAsia="仿宋" w:hAnsi="仿宋" w:hint="eastAsia"/>
                <w:color w:val="000000"/>
                <w:sz w:val="28"/>
                <w:szCs w:val="28"/>
              </w:rPr>
              <w:t>序</w:t>
            </w:r>
            <w:r>
              <w:rPr>
                <w:rFonts w:ascii="仿宋" w:eastAsia="仿宋" w:hAnsi="仿宋"/>
                <w:color w:val="000000"/>
                <w:sz w:val="28"/>
                <w:szCs w:val="28"/>
              </w:rPr>
              <w:t xml:space="preserve"> </w:t>
            </w:r>
            <w:r>
              <w:rPr>
                <w:rFonts w:ascii="仿宋" w:eastAsia="仿宋" w:hAnsi="仿宋" w:hint="eastAsia"/>
                <w:color w:val="000000"/>
                <w:sz w:val="28"/>
                <w:szCs w:val="28"/>
              </w:rPr>
              <w:t>号</w:t>
            </w:r>
          </w:p>
        </w:tc>
        <w:tc>
          <w:tcPr>
            <w:tcW w:w="3544" w:type="dxa"/>
            <w:vAlign w:val="center"/>
          </w:tcPr>
          <w:p w:rsidR="00527838" w:rsidRDefault="00303422">
            <w:pPr>
              <w:spacing w:line="580" w:lineRule="exact"/>
              <w:jc w:val="center"/>
              <w:cnfStyle w:val="100000000000" w:firstRow="1" w:lastRow="0" w:firstColumn="0" w:lastColumn="0" w:oddVBand="0" w:evenVBand="0" w:oddHBand="0" w:evenHBand="0" w:firstRowFirstColumn="0" w:firstRowLastColumn="0" w:lastRowFirstColumn="0" w:lastRowLastColumn="0"/>
              <w:rPr>
                <w:rFonts w:ascii="仿宋" w:eastAsia="仿宋" w:hAnsi="仿宋"/>
                <w:b w:val="0"/>
                <w:bCs w:val="0"/>
                <w:color w:val="000000"/>
                <w:sz w:val="28"/>
                <w:szCs w:val="28"/>
              </w:rPr>
            </w:pPr>
            <w:r>
              <w:rPr>
                <w:rFonts w:ascii="仿宋" w:eastAsia="仿宋" w:hAnsi="仿宋" w:hint="eastAsia"/>
                <w:color w:val="000000"/>
                <w:sz w:val="28"/>
                <w:szCs w:val="28"/>
              </w:rPr>
              <w:t>项目名称</w:t>
            </w:r>
          </w:p>
        </w:tc>
        <w:tc>
          <w:tcPr>
            <w:tcW w:w="1785" w:type="dxa"/>
            <w:vAlign w:val="center"/>
          </w:tcPr>
          <w:p w:rsidR="00527838" w:rsidRDefault="00303422">
            <w:pPr>
              <w:spacing w:line="580" w:lineRule="exact"/>
              <w:jc w:val="center"/>
              <w:cnfStyle w:val="100000000000" w:firstRow="1" w:lastRow="0" w:firstColumn="0" w:lastColumn="0" w:oddVBand="0" w:evenVBand="0" w:oddHBand="0" w:evenHBand="0" w:firstRowFirstColumn="0" w:firstRowLastColumn="0" w:lastRowFirstColumn="0" w:lastRowLastColumn="0"/>
              <w:rPr>
                <w:rFonts w:ascii="仿宋" w:eastAsia="仿宋" w:hAnsi="仿宋"/>
                <w:b w:val="0"/>
                <w:bCs w:val="0"/>
                <w:color w:val="000000"/>
                <w:sz w:val="28"/>
                <w:szCs w:val="28"/>
              </w:rPr>
            </w:pPr>
            <w:r>
              <w:rPr>
                <w:rFonts w:ascii="仿宋" w:eastAsia="仿宋" w:hAnsi="仿宋" w:hint="eastAsia"/>
                <w:color w:val="000000"/>
                <w:sz w:val="28"/>
                <w:szCs w:val="28"/>
              </w:rPr>
              <w:t>面积（㎡）</w:t>
            </w:r>
          </w:p>
        </w:tc>
        <w:tc>
          <w:tcPr>
            <w:tcW w:w="1759" w:type="dxa"/>
            <w:vAlign w:val="center"/>
          </w:tcPr>
          <w:p w:rsidR="00527838" w:rsidRDefault="00303422">
            <w:pPr>
              <w:spacing w:line="580" w:lineRule="exact"/>
              <w:jc w:val="center"/>
              <w:cnfStyle w:val="100000000000" w:firstRow="1" w:lastRow="0" w:firstColumn="0" w:lastColumn="0" w:oddVBand="0" w:evenVBand="0" w:oddHBand="0" w:evenHBand="0" w:firstRowFirstColumn="0" w:firstRowLastColumn="0" w:lastRowFirstColumn="0" w:lastRowLastColumn="0"/>
              <w:rPr>
                <w:rFonts w:ascii="仿宋" w:eastAsia="仿宋" w:hAnsi="仿宋"/>
                <w:b w:val="0"/>
                <w:bCs w:val="0"/>
                <w:color w:val="000000"/>
                <w:sz w:val="28"/>
                <w:szCs w:val="28"/>
              </w:rPr>
            </w:pPr>
            <w:r>
              <w:rPr>
                <w:rFonts w:ascii="仿宋" w:eastAsia="仿宋" w:hAnsi="仿宋" w:hint="eastAsia"/>
                <w:color w:val="000000"/>
                <w:sz w:val="28"/>
                <w:szCs w:val="28"/>
              </w:rPr>
              <w:t>比例（</w:t>
            </w:r>
            <w:r>
              <w:rPr>
                <w:rFonts w:ascii="仿宋" w:eastAsia="仿宋" w:hAnsi="仿宋"/>
                <w:color w:val="000000"/>
                <w:sz w:val="28"/>
                <w:szCs w:val="28"/>
              </w:rPr>
              <w:t>%</w:t>
            </w:r>
            <w:r>
              <w:rPr>
                <w:rFonts w:ascii="仿宋" w:eastAsia="仿宋" w:hAnsi="仿宋" w:hint="eastAsia"/>
                <w:color w:val="000000"/>
                <w:sz w:val="28"/>
                <w:szCs w:val="28"/>
              </w:rPr>
              <w:t>）</w:t>
            </w:r>
          </w:p>
        </w:tc>
      </w:tr>
      <w:tr w:rsidR="00527838" w:rsidTr="00527838">
        <w:trPr>
          <w:trHeight w:hRule="exact" w:val="859"/>
          <w:jc w:val="center"/>
        </w:trPr>
        <w:tc>
          <w:tcPr>
            <w:cnfStyle w:val="001000000000" w:firstRow="0" w:lastRow="0" w:firstColumn="1" w:lastColumn="0" w:oddVBand="0" w:evenVBand="0" w:oddHBand="0" w:evenHBand="0" w:firstRowFirstColumn="0" w:firstRowLastColumn="0" w:lastRowFirstColumn="0" w:lastRowLastColumn="0"/>
            <w:tcW w:w="1134" w:type="dxa"/>
            <w:vAlign w:val="center"/>
          </w:tcPr>
          <w:p w:rsidR="00527838" w:rsidRDefault="00303422">
            <w:pPr>
              <w:spacing w:line="580" w:lineRule="exact"/>
              <w:jc w:val="center"/>
              <w:rPr>
                <w:rFonts w:ascii="仿宋" w:eastAsia="仿宋" w:hAnsi="仿宋"/>
                <w:b w:val="0"/>
                <w:bCs w:val="0"/>
                <w:color w:val="000000"/>
                <w:sz w:val="28"/>
                <w:szCs w:val="28"/>
              </w:rPr>
            </w:pPr>
            <w:r>
              <w:rPr>
                <w:rFonts w:ascii="仿宋" w:eastAsia="仿宋" w:hAnsi="仿宋"/>
                <w:color w:val="000000"/>
                <w:sz w:val="28"/>
                <w:szCs w:val="28"/>
              </w:rPr>
              <w:t>1</w:t>
            </w:r>
          </w:p>
        </w:tc>
        <w:tc>
          <w:tcPr>
            <w:tcW w:w="3544" w:type="dxa"/>
            <w:shd w:val="clear" w:color="auto" w:fill="B4C6E7" w:themeFill="accent5" w:themeFillTint="66"/>
            <w:vAlign w:val="center"/>
          </w:tcPr>
          <w:p w:rsidR="00527838" w:rsidRDefault="00303422">
            <w:pPr>
              <w:spacing w:line="580" w:lineRule="exact"/>
              <w:jc w:val="center"/>
              <w:cnfStyle w:val="000000000000" w:firstRow="0" w:lastRow="0" w:firstColumn="0" w:lastColumn="0" w:oddVBand="0" w:evenVBand="0" w:oddHBand="0" w:evenHBand="0" w:firstRowFirstColumn="0" w:firstRowLastColumn="0" w:lastRowFirstColumn="0" w:lastRowLastColumn="0"/>
              <w:rPr>
                <w:rFonts w:ascii="仿宋" w:eastAsia="仿宋" w:hAnsi="仿宋"/>
                <w:color w:val="000000"/>
                <w:sz w:val="28"/>
                <w:szCs w:val="28"/>
              </w:rPr>
            </w:pPr>
            <w:r>
              <w:rPr>
                <w:rFonts w:ascii="仿宋" w:eastAsia="仿宋" w:hAnsi="仿宋" w:hint="eastAsia"/>
                <w:color w:val="000000"/>
                <w:sz w:val="28"/>
                <w:szCs w:val="28"/>
              </w:rPr>
              <w:t>教学科研及辅助用房</w:t>
            </w:r>
          </w:p>
        </w:tc>
        <w:tc>
          <w:tcPr>
            <w:tcW w:w="1785" w:type="dxa"/>
            <w:shd w:val="clear" w:color="auto" w:fill="B4C6E7" w:themeFill="accent5" w:themeFillTint="66"/>
            <w:vAlign w:val="center"/>
          </w:tcPr>
          <w:p w:rsidR="00527838" w:rsidRDefault="00303422">
            <w:pPr>
              <w:spacing w:line="580" w:lineRule="exact"/>
              <w:jc w:val="center"/>
              <w:cnfStyle w:val="000000000000" w:firstRow="0" w:lastRow="0" w:firstColumn="0" w:lastColumn="0" w:oddVBand="0" w:evenVBand="0" w:oddHBand="0" w:evenHBand="0" w:firstRowFirstColumn="0" w:firstRowLastColumn="0" w:lastRowFirstColumn="0" w:lastRowLastColumn="0"/>
              <w:rPr>
                <w:rFonts w:ascii="仿宋" w:eastAsia="仿宋" w:hAnsi="仿宋"/>
                <w:color w:val="000000"/>
                <w:sz w:val="28"/>
                <w:szCs w:val="28"/>
              </w:rPr>
            </w:pPr>
            <w:r>
              <w:rPr>
                <w:rFonts w:ascii="仿宋" w:eastAsia="仿宋" w:hAnsi="仿宋" w:cs="Arial"/>
                <w:color w:val="000000"/>
                <w:sz w:val="28"/>
                <w:szCs w:val="28"/>
              </w:rPr>
              <w:t>39,236</w:t>
            </w:r>
          </w:p>
        </w:tc>
        <w:tc>
          <w:tcPr>
            <w:tcW w:w="1759" w:type="dxa"/>
            <w:shd w:val="clear" w:color="auto" w:fill="B4C6E7" w:themeFill="accent5" w:themeFillTint="66"/>
            <w:vAlign w:val="center"/>
          </w:tcPr>
          <w:p w:rsidR="00527838" w:rsidRDefault="00303422">
            <w:pPr>
              <w:spacing w:line="580" w:lineRule="exact"/>
              <w:jc w:val="center"/>
              <w:cnfStyle w:val="000000000000" w:firstRow="0" w:lastRow="0" w:firstColumn="0" w:lastColumn="0" w:oddVBand="0" w:evenVBand="0" w:oddHBand="0" w:evenHBand="0" w:firstRowFirstColumn="0" w:firstRowLastColumn="0" w:lastRowFirstColumn="0" w:lastRowLastColumn="0"/>
              <w:rPr>
                <w:rFonts w:ascii="仿宋" w:eastAsia="仿宋" w:hAnsi="仿宋"/>
                <w:color w:val="000000"/>
                <w:sz w:val="28"/>
                <w:szCs w:val="28"/>
              </w:rPr>
            </w:pPr>
            <w:r>
              <w:rPr>
                <w:rFonts w:ascii="仿宋" w:eastAsia="仿宋" w:hAnsi="仿宋"/>
                <w:color w:val="000000"/>
                <w:sz w:val="28"/>
                <w:szCs w:val="28"/>
              </w:rPr>
              <w:t>48.46</w:t>
            </w:r>
          </w:p>
        </w:tc>
      </w:tr>
      <w:tr w:rsidR="00527838" w:rsidTr="00527838">
        <w:trPr>
          <w:trHeight w:hRule="exact" w:val="842"/>
          <w:jc w:val="center"/>
        </w:trPr>
        <w:tc>
          <w:tcPr>
            <w:cnfStyle w:val="001000000000" w:firstRow="0" w:lastRow="0" w:firstColumn="1" w:lastColumn="0" w:oddVBand="0" w:evenVBand="0" w:oddHBand="0" w:evenHBand="0" w:firstRowFirstColumn="0" w:firstRowLastColumn="0" w:lastRowFirstColumn="0" w:lastRowLastColumn="0"/>
            <w:tcW w:w="1134" w:type="dxa"/>
            <w:vAlign w:val="center"/>
          </w:tcPr>
          <w:p w:rsidR="00527838" w:rsidRDefault="00303422">
            <w:pPr>
              <w:spacing w:line="580" w:lineRule="exact"/>
              <w:jc w:val="center"/>
              <w:rPr>
                <w:rFonts w:ascii="仿宋" w:eastAsia="仿宋" w:hAnsi="仿宋"/>
                <w:b w:val="0"/>
                <w:bCs w:val="0"/>
                <w:color w:val="000000"/>
                <w:sz w:val="28"/>
                <w:szCs w:val="28"/>
              </w:rPr>
            </w:pPr>
            <w:r>
              <w:rPr>
                <w:rFonts w:ascii="仿宋" w:eastAsia="仿宋" w:hAnsi="仿宋"/>
                <w:color w:val="000000"/>
                <w:sz w:val="28"/>
                <w:szCs w:val="28"/>
              </w:rPr>
              <w:t>2</w:t>
            </w:r>
          </w:p>
        </w:tc>
        <w:tc>
          <w:tcPr>
            <w:tcW w:w="3544" w:type="dxa"/>
            <w:vAlign w:val="center"/>
          </w:tcPr>
          <w:p w:rsidR="00527838" w:rsidRDefault="00303422">
            <w:pPr>
              <w:spacing w:line="580" w:lineRule="exact"/>
              <w:jc w:val="center"/>
              <w:cnfStyle w:val="000000000000" w:firstRow="0" w:lastRow="0" w:firstColumn="0" w:lastColumn="0" w:oddVBand="0" w:evenVBand="0" w:oddHBand="0" w:evenHBand="0" w:firstRowFirstColumn="0" w:firstRowLastColumn="0" w:lastRowFirstColumn="0" w:lastRowLastColumn="0"/>
              <w:rPr>
                <w:rFonts w:ascii="仿宋" w:eastAsia="仿宋" w:hAnsi="仿宋"/>
                <w:color w:val="000000"/>
                <w:sz w:val="28"/>
                <w:szCs w:val="28"/>
              </w:rPr>
            </w:pPr>
            <w:r>
              <w:rPr>
                <w:rFonts w:ascii="仿宋" w:eastAsia="仿宋" w:hAnsi="仿宋" w:hint="eastAsia"/>
                <w:color w:val="000000"/>
                <w:sz w:val="28"/>
                <w:szCs w:val="28"/>
              </w:rPr>
              <w:t>行政办公用房</w:t>
            </w:r>
          </w:p>
        </w:tc>
        <w:tc>
          <w:tcPr>
            <w:tcW w:w="1785" w:type="dxa"/>
            <w:vAlign w:val="center"/>
          </w:tcPr>
          <w:p w:rsidR="00527838" w:rsidRDefault="00303422">
            <w:pPr>
              <w:spacing w:line="580" w:lineRule="exact"/>
              <w:jc w:val="center"/>
              <w:cnfStyle w:val="000000000000" w:firstRow="0" w:lastRow="0" w:firstColumn="0" w:lastColumn="0" w:oddVBand="0" w:evenVBand="0" w:oddHBand="0" w:evenHBand="0" w:firstRowFirstColumn="0" w:firstRowLastColumn="0" w:lastRowFirstColumn="0" w:lastRowLastColumn="0"/>
              <w:rPr>
                <w:rFonts w:ascii="仿宋" w:eastAsia="仿宋" w:hAnsi="仿宋"/>
                <w:color w:val="000000"/>
                <w:sz w:val="28"/>
                <w:szCs w:val="28"/>
              </w:rPr>
            </w:pPr>
            <w:r>
              <w:rPr>
                <w:rFonts w:ascii="仿宋" w:eastAsia="仿宋" w:hAnsi="仿宋"/>
                <w:sz w:val="28"/>
                <w:szCs w:val="28"/>
              </w:rPr>
              <w:t>7,027</w:t>
            </w:r>
          </w:p>
        </w:tc>
        <w:tc>
          <w:tcPr>
            <w:tcW w:w="1759" w:type="dxa"/>
            <w:vAlign w:val="center"/>
          </w:tcPr>
          <w:p w:rsidR="00527838" w:rsidRDefault="00303422">
            <w:pPr>
              <w:spacing w:line="580" w:lineRule="exact"/>
              <w:jc w:val="center"/>
              <w:cnfStyle w:val="000000000000" w:firstRow="0" w:lastRow="0" w:firstColumn="0" w:lastColumn="0" w:oddVBand="0" w:evenVBand="0" w:oddHBand="0" w:evenHBand="0" w:firstRowFirstColumn="0" w:firstRowLastColumn="0" w:lastRowFirstColumn="0" w:lastRowLastColumn="0"/>
              <w:rPr>
                <w:rFonts w:ascii="仿宋" w:eastAsia="仿宋" w:hAnsi="仿宋"/>
                <w:color w:val="000000"/>
                <w:sz w:val="28"/>
                <w:szCs w:val="28"/>
              </w:rPr>
            </w:pPr>
            <w:r>
              <w:rPr>
                <w:rFonts w:ascii="仿宋" w:eastAsia="仿宋" w:hAnsi="仿宋"/>
                <w:color w:val="000000"/>
                <w:sz w:val="28"/>
                <w:szCs w:val="28"/>
              </w:rPr>
              <w:t>8.68</w:t>
            </w:r>
          </w:p>
        </w:tc>
      </w:tr>
      <w:tr w:rsidR="00527838" w:rsidTr="00527838">
        <w:trPr>
          <w:trHeight w:hRule="exact" w:val="855"/>
          <w:jc w:val="center"/>
        </w:trPr>
        <w:tc>
          <w:tcPr>
            <w:cnfStyle w:val="001000000000" w:firstRow="0" w:lastRow="0" w:firstColumn="1" w:lastColumn="0" w:oddVBand="0" w:evenVBand="0" w:oddHBand="0" w:evenHBand="0" w:firstRowFirstColumn="0" w:firstRowLastColumn="0" w:lastRowFirstColumn="0" w:lastRowLastColumn="0"/>
            <w:tcW w:w="1134" w:type="dxa"/>
            <w:vAlign w:val="center"/>
          </w:tcPr>
          <w:p w:rsidR="00527838" w:rsidRDefault="00303422">
            <w:pPr>
              <w:spacing w:line="580" w:lineRule="exact"/>
              <w:jc w:val="center"/>
              <w:rPr>
                <w:rFonts w:ascii="仿宋" w:eastAsia="仿宋" w:hAnsi="仿宋"/>
                <w:b w:val="0"/>
                <w:bCs w:val="0"/>
                <w:color w:val="000000"/>
                <w:sz w:val="28"/>
                <w:szCs w:val="28"/>
              </w:rPr>
            </w:pPr>
            <w:r>
              <w:rPr>
                <w:rFonts w:ascii="仿宋" w:eastAsia="仿宋" w:hAnsi="仿宋"/>
                <w:color w:val="000000"/>
                <w:sz w:val="28"/>
                <w:szCs w:val="28"/>
              </w:rPr>
              <w:t>3</w:t>
            </w:r>
          </w:p>
        </w:tc>
        <w:tc>
          <w:tcPr>
            <w:tcW w:w="3544" w:type="dxa"/>
            <w:shd w:val="clear" w:color="auto" w:fill="B4C6E7" w:themeFill="accent5" w:themeFillTint="66"/>
            <w:vAlign w:val="center"/>
          </w:tcPr>
          <w:p w:rsidR="00527838" w:rsidRDefault="00303422">
            <w:pPr>
              <w:spacing w:line="580" w:lineRule="exact"/>
              <w:jc w:val="center"/>
              <w:cnfStyle w:val="000000000000" w:firstRow="0" w:lastRow="0" w:firstColumn="0" w:lastColumn="0" w:oddVBand="0" w:evenVBand="0" w:oddHBand="0" w:evenHBand="0" w:firstRowFirstColumn="0" w:firstRowLastColumn="0" w:lastRowFirstColumn="0" w:lastRowLastColumn="0"/>
              <w:rPr>
                <w:rFonts w:ascii="仿宋" w:eastAsia="仿宋" w:hAnsi="仿宋"/>
                <w:color w:val="000000"/>
                <w:sz w:val="28"/>
                <w:szCs w:val="28"/>
              </w:rPr>
            </w:pPr>
            <w:r>
              <w:rPr>
                <w:rFonts w:ascii="仿宋" w:eastAsia="仿宋" w:hAnsi="仿宋" w:hint="eastAsia"/>
                <w:color w:val="000000"/>
                <w:sz w:val="28"/>
                <w:szCs w:val="28"/>
              </w:rPr>
              <w:t>生活用房</w:t>
            </w:r>
          </w:p>
        </w:tc>
        <w:tc>
          <w:tcPr>
            <w:tcW w:w="1785" w:type="dxa"/>
            <w:shd w:val="clear" w:color="auto" w:fill="B4C6E7" w:themeFill="accent5" w:themeFillTint="66"/>
            <w:vAlign w:val="center"/>
          </w:tcPr>
          <w:p w:rsidR="00527838" w:rsidRDefault="00303422">
            <w:pPr>
              <w:spacing w:line="580" w:lineRule="exact"/>
              <w:jc w:val="center"/>
              <w:cnfStyle w:val="000000000000" w:firstRow="0" w:lastRow="0" w:firstColumn="0" w:lastColumn="0" w:oddVBand="0" w:evenVBand="0" w:oddHBand="0" w:evenHBand="0" w:firstRowFirstColumn="0" w:firstRowLastColumn="0" w:lastRowFirstColumn="0" w:lastRowLastColumn="0"/>
              <w:rPr>
                <w:rFonts w:ascii="仿宋" w:eastAsia="仿宋" w:hAnsi="仿宋"/>
                <w:color w:val="000000"/>
                <w:sz w:val="28"/>
                <w:szCs w:val="28"/>
              </w:rPr>
            </w:pPr>
            <w:r>
              <w:rPr>
                <w:rFonts w:ascii="仿宋" w:eastAsia="仿宋" w:hAnsi="仿宋"/>
                <w:sz w:val="28"/>
                <w:szCs w:val="28"/>
              </w:rPr>
              <w:t>34,695</w:t>
            </w:r>
          </w:p>
        </w:tc>
        <w:tc>
          <w:tcPr>
            <w:tcW w:w="1759" w:type="dxa"/>
            <w:shd w:val="clear" w:color="auto" w:fill="B4C6E7" w:themeFill="accent5" w:themeFillTint="66"/>
            <w:vAlign w:val="center"/>
          </w:tcPr>
          <w:p w:rsidR="00527838" w:rsidRDefault="00303422">
            <w:pPr>
              <w:spacing w:line="580" w:lineRule="exact"/>
              <w:jc w:val="center"/>
              <w:cnfStyle w:val="000000000000" w:firstRow="0" w:lastRow="0" w:firstColumn="0" w:lastColumn="0" w:oddVBand="0" w:evenVBand="0" w:oddHBand="0" w:evenHBand="0" w:firstRowFirstColumn="0" w:firstRowLastColumn="0" w:lastRowFirstColumn="0" w:lastRowLastColumn="0"/>
              <w:rPr>
                <w:rFonts w:ascii="仿宋" w:eastAsia="仿宋" w:hAnsi="仿宋"/>
                <w:color w:val="000000"/>
                <w:sz w:val="28"/>
                <w:szCs w:val="28"/>
              </w:rPr>
            </w:pPr>
            <w:r>
              <w:rPr>
                <w:rFonts w:ascii="仿宋" w:eastAsia="仿宋" w:hAnsi="仿宋"/>
                <w:color w:val="000000"/>
                <w:sz w:val="28"/>
                <w:szCs w:val="28"/>
              </w:rPr>
              <w:t>42.86</w:t>
            </w:r>
          </w:p>
        </w:tc>
      </w:tr>
      <w:tr w:rsidR="00527838" w:rsidTr="00527838">
        <w:trPr>
          <w:trHeight w:hRule="exact" w:val="852"/>
          <w:jc w:val="center"/>
        </w:trPr>
        <w:tc>
          <w:tcPr>
            <w:cnfStyle w:val="001000000000" w:firstRow="0" w:lastRow="0" w:firstColumn="1" w:lastColumn="0" w:oddVBand="0" w:evenVBand="0" w:oddHBand="0" w:evenHBand="0" w:firstRowFirstColumn="0" w:firstRowLastColumn="0" w:lastRowFirstColumn="0" w:lastRowLastColumn="0"/>
            <w:tcW w:w="1134" w:type="dxa"/>
            <w:vAlign w:val="center"/>
          </w:tcPr>
          <w:p w:rsidR="00527838" w:rsidRDefault="00303422">
            <w:pPr>
              <w:spacing w:line="580" w:lineRule="exact"/>
              <w:jc w:val="center"/>
              <w:rPr>
                <w:rFonts w:ascii="仿宋" w:eastAsia="仿宋" w:hAnsi="仿宋"/>
                <w:b w:val="0"/>
                <w:bCs w:val="0"/>
                <w:color w:val="000000"/>
                <w:sz w:val="28"/>
                <w:szCs w:val="28"/>
              </w:rPr>
            </w:pPr>
            <w:r>
              <w:rPr>
                <w:rFonts w:ascii="仿宋" w:eastAsia="仿宋" w:hAnsi="仿宋"/>
                <w:color w:val="000000"/>
                <w:sz w:val="28"/>
                <w:szCs w:val="28"/>
              </w:rPr>
              <w:t>4</w:t>
            </w:r>
          </w:p>
        </w:tc>
        <w:tc>
          <w:tcPr>
            <w:tcW w:w="3544" w:type="dxa"/>
            <w:vAlign w:val="center"/>
          </w:tcPr>
          <w:p w:rsidR="00527838" w:rsidRDefault="00303422">
            <w:pPr>
              <w:spacing w:line="580" w:lineRule="exact"/>
              <w:jc w:val="center"/>
              <w:cnfStyle w:val="000000000000" w:firstRow="0" w:lastRow="0" w:firstColumn="0" w:lastColumn="0" w:oddVBand="0" w:evenVBand="0" w:oddHBand="0" w:evenHBand="0" w:firstRowFirstColumn="0" w:firstRowLastColumn="0" w:lastRowFirstColumn="0" w:lastRowLastColumn="0"/>
              <w:rPr>
                <w:rFonts w:ascii="仿宋" w:eastAsia="仿宋" w:hAnsi="仿宋"/>
                <w:color w:val="000000"/>
                <w:sz w:val="28"/>
                <w:szCs w:val="28"/>
              </w:rPr>
            </w:pPr>
            <w:r>
              <w:rPr>
                <w:rFonts w:ascii="仿宋" w:eastAsia="仿宋" w:hAnsi="仿宋" w:hint="eastAsia"/>
                <w:color w:val="000000"/>
                <w:sz w:val="28"/>
                <w:szCs w:val="28"/>
              </w:rPr>
              <w:t>总建筑面积</w:t>
            </w:r>
          </w:p>
        </w:tc>
        <w:tc>
          <w:tcPr>
            <w:tcW w:w="1785" w:type="dxa"/>
            <w:vAlign w:val="center"/>
          </w:tcPr>
          <w:p w:rsidR="00527838" w:rsidRDefault="00303422">
            <w:pPr>
              <w:spacing w:line="580" w:lineRule="exact"/>
              <w:jc w:val="center"/>
              <w:cnfStyle w:val="000000000000" w:firstRow="0" w:lastRow="0" w:firstColumn="0" w:lastColumn="0" w:oddVBand="0" w:evenVBand="0" w:oddHBand="0" w:evenHBand="0" w:firstRowFirstColumn="0" w:firstRowLastColumn="0" w:lastRowFirstColumn="0" w:lastRowLastColumn="0"/>
              <w:rPr>
                <w:rFonts w:ascii="仿宋" w:eastAsia="仿宋" w:hAnsi="仿宋"/>
                <w:color w:val="000000"/>
                <w:sz w:val="28"/>
                <w:szCs w:val="28"/>
              </w:rPr>
            </w:pPr>
            <w:r>
              <w:rPr>
                <w:rFonts w:ascii="仿宋" w:eastAsia="仿宋" w:hAnsi="仿宋" w:cs="Arial"/>
                <w:color w:val="000000"/>
                <w:sz w:val="28"/>
                <w:szCs w:val="28"/>
              </w:rPr>
              <w:t>80,958</w:t>
            </w:r>
          </w:p>
        </w:tc>
        <w:tc>
          <w:tcPr>
            <w:tcW w:w="1759" w:type="dxa"/>
            <w:vAlign w:val="center"/>
          </w:tcPr>
          <w:p w:rsidR="00527838" w:rsidRDefault="00303422">
            <w:pPr>
              <w:spacing w:line="580" w:lineRule="exact"/>
              <w:jc w:val="center"/>
              <w:cnfStyle w:val="000000000000" w:firstRow="0" w:lastRow="0" w:firstColumn="0" w:lastColumn="0" w:oddVBand="0" w:evenVBand="0" w:oddHBand="0" w:evenHBand="0" w:firstRowFirstColumn="0" w:firstRowLastColumn="0" w:lastRowFirstColumn="0" w:lastRowLastColumn="0"/>
              <w:rPr>
                <w:rFonts w:ascii="仿宋" w:eastAsia="仿宋" w:hAnsi="仿宋"/>
                <w:color w:val="000000"/>
                <w:sz w:val="28"/>
                <w:szCs w:val="28"/>
              </w:rPr>
            </w:pPr>
            <w:r>
              <w:rPr>
                <w:rFonts w:ascii="仿宋" w:eastAsia="仿宋" w:hAnsi="仿宋"/>
                <w:color w:val="000000"/>
                <w:sz w:val="28"/>
                <w:szCs w:val="28"/>
              </w:rPr>
              <w:t>100%</w:t>
            </w:r>
          </w:p>
        </w:tc>
      </w:tr>
    </w:tbl>
    <w:p w:rsidR="00527838" w:rsidRDefault="00303422">
      <w:pPr>
        <w:spacing w:line="360" w:lineRule="auto"/>
        <w:jc w:val="center"/>
        <w:rPr>
          <w:rFonts w:ascii="仿宋" w:eastAsia="仿宋" w:hAnsi="仿宋"/>
          <w:b/>
          <w:color w:val="000000"/>
          <w:sz w:val="24"/>
          <w:szCs w:val="24"/>
        </w:rPr>
      </w:pPr>
      <w:r>
        <w:rPr>
          <w:rFonts w:ascii="仿宋" w:eastAsia="仿宋" w:hAnsi="仿宋" w:hint="eastAsia"/>
          <w:b/>
          <w:color w:val="000000"/>
          <w:sz w:val="24"/>
          <w:szCs w:val="24"/>
        </w:rPr>
        <w:t>表2</w:t>
      </w:r>
      <w:r>
        <w:rPr>
          <w:rFonts w:ascii="仿宋" w:eastAsia="仿宋" w:hAnsi="仿宋"/>
          <w:b/>
          <w:color w:val="000000"/>
          <w:sz w:val="24"/>
          <w:szCs w:val="24"/>
        </w:rPr>
        <w:t xml:space="preserve"> </w:t>
      </w:r>
      <w:r>
        <w:rPr>
          <w:rFonts w:ascii="仿宋" w:eastAsia="仿宋" w:hAnsi="仿宋" w:hint="eastAsia"/>
          <w:b/>
          <w:color w:val="000000"/>
          <w:sz w:val="24"/>
          <w:szCs w:val="24"/>
        </w:rPr>
        <w:t>教学科研及辅助用房总量</w:t>
      </w:r>
      <w:r>
        <w:rPr>
          <w:rFonts w:ascii="仿宋" w:eastAsia="仿宋" w:hAnsi="仿宋"/>
          <w:b/>
          <w:color w:val="000000"/>
          <w:sz w:val="24"/>
          <w:szCs w:val="24"/>
        </w:rPr>
        <w:t>(</w:t>
      </w:r>
      <w:r>
        <w:rPr>
          <w:rFonts w:ascii="仿宋" w:eastAsia="仿宋" w:hAnsi="仿宋" w:hint="eastAsia"/>
          <w:b/>
          <w:color w:val="000000"/>
          <w:sz w:val="24"/>
          <w:szCs w:val="24"/>
        </w:rPr>
        <w:t>平方米</w:t>
      </w:r>
      <w:r>
        <w:rPr>
          <w:rFonts w:ascii="仿宋" w:eastAsia="仿宋" w:hAnsi="仿宋"/>
          <w:b/>
          <w:color w:val="000000"/>
          <w:sz w:val="24"/>
          <w:szCs w:val="24"/>
        </w:rPr>
        <w:t xml:space="preserve">) </w:t>
      </w:r>
    </w:p>
    <w:tbl>
      <w:tblPr>
        <w:tblStyle w:val="5-51"/>
        <w:tblW w:w="0" w:type="auto"/>
        <w:jc w:val="center"/>
        <w:tblLayout w:type="fixed"/>
        <w:tblLook w:val="04A0" w:firstRow="1" w:lastRow="0" w:firstColumn="1" w:lastColumn="0" w:noHBand="0" w:noVBand="1"/>
      </w:tblPr>
      <w:tblGrid>
        <w:gridCol w:w="1843"/>
        <w:gridCol w:w="2693"/>
        <w:gridCol w:w="1985"/>
        <w:gridCol w:w="1701"/>
      </w:tblGrid>
      <w:tr w:rsidR="00527838" w:rsidTr="00527838">
        <w:trPr>
          <w:cnfStyle w:val="100000000000" w:firstRow="1" w:lastRow="0" w:firstColumn="0" w:lastColumn="0" w:oddVBand="0" w:evenVBand="0" w:oddHBand="0" w:evenHBand="0" w:firstRowFirstColumn="0" w:firstRowLastColumn="0" w:lastRowFirstColumn="0" w:lastRowLastColumn="0"/>
          <w:trHeight w:hRule="exact" w:val="918"/>
          <w:jc w:val="center"/>
        </w:trPr>
        <w:tc>
          <w:tcPr>
            <w:cnfStyle w:val="001000000000" w:firstRow="0" w:lastRow="0" w:firstColumn="1" w:lastColumn="0" w:oddVBand="0" w:evenVBand="0" w:oddHBand="0" w:evenHBand="0" w:firstRowFirstColumn="0" w:firstRowLastColumn="0" w:lastRowFirstColumn="0" w:lastRowLastColumn="0"/>
            <w:tcW w:w="1843" w:type="dxa"/>
          </w:tcPr>
          <w:p w:rsidR="00527838" w:rsidRDefault="00303422">
            <w:pPr>
              <w:spacing w:line="580" w:lineRule="exact"/>
              <w:jc w:val="center"/>
              <w:rPr>
                <w:rFonts w:ascii="仿宋" w:eastAsia="仿宋" w:hAnsi="仿宋"/>
                <w:b w:val="0"/>
                <w:bCs w:val="0"/>
                <w:color w:val="000000"/>
                <w:sz w:val="28"/>
                <w:szCs w:val="28"/>
              </w:rPr>
            </w:pPr>
            <w:r>
              <w:rPr>
                <w:rFonts w:ascii="仿宋" w:eastAsia="仿宋" w:hAnsi="仿宋" w:hint="eastAsia"/>
                <w:color w:val="000000"/>
                <w:sz w:val="28"/>
                <w:szCs w:val="28"/>
              </w:rPr>
              <w:t>项</w:t>
            </w:r>
            <w:r>
              <w:rPr>
                <w:rFonts w:ascii="仿宋" w:eastAsia="仿宋" w:hAnsi="仿宋"/>
                <w:color w:val="000000"/>
                <w:sz w:val="28"/>
                <w:szCs w:val="28"/>
              </w:rPr>
              <w:t xml:space="preserve"> </w:t>
            </w:r>
            <w:r>
              <w:rPr>
                <w:rFonts w:ascii="仿宋" w:eastAsia="仿宋" w:hAnsi="仿宋" w:hint="eastAsia"/>
                <w:color w:val="000000"/>
                <w:sz w:val="28"/>
                <w:szCs w:val="28"/>
              </w:rPr>
              <w:t>目</w:t>
            </w:r>
          </w:p>
        </w:tc>
        <w:tc>
          <w:tcPr>
            <w:tcW w:w="2693" w:type="dxa"/>
          </w:tcPr>
          <w:p w:rsidR="00527838" w:rsidRDefault="00303422">
            <w:pPr>
              <w:spacing w:line="580" w:lineRule="exact"/>
              <w:jc w:val="center"/>
              <w:cnfStyle w:val="100000000000" w:firstRow="1" w:lastRow="0" w:firstColumn="0" w:lastColumn="0" w:oddVBand="0" w:evenVBand="0" w:oddHBand="0" w:evenHBand="0" w:firstRowFirstColumn="0" w:firstRowLastColumn="0" w:lastRowFirstColumn="0" w:lastRowLastColumn="0"/>
              <w:rPr>
                <w:rFonts w:ascii="仿宋" w:eastAsia="仿宋" w:hAnsi="仿宋"/>
                <w:b w:val="0"/>
                <w:bCs w:val="0"/>
                <w:color w:val="000000"/>
                <w:sz w:val="28"/>
                <w:szCs w:val="28"/>
              </w:rPr>
            </w:pPr>
            <w:r>
              <w:rPr>
                <w:rFonts w:ascii="仿宋" w:eastAsia="仿宋" w:hAnsi="仿宋" w:hint="eastAsia"/>
                <w:color w:val="000000"/>
                <w:sz w:val="28"/>
                <w:szCs w:val="28"/>
              </w:rPr>
              <w:t>项目名称</w:t>
            </w:r>
          </w:p>
        </w:tc>
        <w:tc>
          <w:tcPr>
            <w:tcW w:w="1985" w:type="dxa"/>
          </w:tcPr>
          <w:p w:rsidR="00527838" w:rsidRDefault="00303422">
            <w:pPr>
              <w:spacing w:line="580" w:lineRule="exact"/>
              <w:jc w:val="center"/>
              <w:cnfStyle w:val="100000000000" w:firstRow="1" w:lastRow="0" w:firstColumn="0" w:lastColumn="0" w:oddVBand="0" w:evenVBand="0" w:oddHBand="0" w:evenHBand="0" w:firstRowFirstColumn="0" w:firstRowLastColumn="0" w:lastRowFirstColumn="0" w:lastRowLastColumn="0"/>
              <w:rPr>
                <w:rFonts w:ascii="仿宋" w:eastAsia="仿宋" w:hAnsi="仿宋"/>
                <w:b w:val="0"/>
                <w:bCs w:val="0"/>
                <w:color w:val="000000"/>
                <w:sz w:val="28"/>
                <w:szCs w:val="28"/>
              </w:rPr>
            </w:pPr>
            <w:r>
              <w:rPr>
                <w:rFonts w:ascii="仿宋" w:eastAsia="仿宋" w:hAnsi="仿宋" w:hint="eastAsia"/>
                <w:color w:val="000000"/>
                <w:sz w:val="28"/>
                <w:szCs w:val="28"/>
              </w:rPr>
              <w:t>面积（㎡）</w:t>
            </w:r>
          </w:p>
        </w:tc>
        <w:tc>
          <w:tcPr>
            <w:tcW w:w="1701" w:type="dxa"/>
          </w:tcPr>
          <w:p w:rsidR="00527838" w:rsidRDefault="00303422">
            <w:pPr>
              <w:spacing w:line="580" w:lineRule="exact"/>
              <w:jc w:val="center"/>
              <w:cnfStyle w:val="100000000000" w:firstRow="1" w:lastRow="0" w:firstColumn="0" w:lastColumn="0" w:oddVBand="0" w:evenVBand="0" w:oddHBand="0" w:evenHBand="0" w:firstRowFirstColumn="0" w:firstRowLastColumn="0" w:lastRowFirstColumn="0" w:lastRowLastColumn="0"/>
              <w:rPr>
                <w:rFonts w:ascii="仿宋" w:eastAsia="仿宋" w:hAnsi="仿宋"/>
                <w:b w:val="0"/>
                <w:bCs w:val="0"/>
                <w:color w:val="000000"/>
                <w:sz w:val="28"/>
                <w:szCs w:val="28"/>
              </w:rPr>
            </w:pPr>
            <w:r>
              <w:rPr>
                <w:rFonts w:ascii="仿宋" w:eastAsia="仿宋" w:hAnsi="仿宋" w:hint="eastAsia"/>
                <w:color w:val="000000"/>
                <w:sz w:val="28"/>
                <w:szCs w:val="28"/>
              </w:rPr>
              <w:t>比例（</w:t>
            </w:r>
            <w:r>
              <w:rPr>
                <w:rFonts w:ascii="仿宋" w:eastAsia="仿宋" w:hAnsi="仿宋"/>
                <w:color w:val="000000"/>
                <w:sz w:val="28"/>
                <w:szCs w:val="28"/>
              </w:rPr>
              <w:t>%</w:t>
            </w:r>
            <w:r>
              <w:rPr>
                <w:rFonts w:ascii="仿宋" w:eastAsia="仿宋" w:hAnsi="仿宋" w:hint="eastAsia"/>
                <w:color w:val="000000"/>
                <w:sz w:val="28"/>
                <w:szCs w:val="28"/>
              </w:rPr>
              <w:t>）</w:t>
            </w:r>
          </w:p>
        </w:tc>
      </w:tr>
      <w:tr w:rsidR="00527838" w:rsidTr="00527838">
        <w:trPr>
          <w:trHeight w:hRule="exact" w:val="968"/>
          <w:jc w:val="center"/>
        </w:trPr>
        <w:tc>
          <w:tcPr>
            <w:cnfStyle w:val="001000000000" w:firstRow="0" w:lastRow="0" w:firstColumn="1" w:lastColumn="0" w:oddVBand="0" w:evenVBand="0" w:oddHBand="0" w:evenHBand="0" w:firstRowFirstColumn="0" w:firstRowLastColumn="0" w:lastRowFirstColumn="0" w:lastRowLastColumn="0"/>
            <w:tcW w:w="1843" w:type="dxa"/>
            <w:vMerge w:val="restart"/>
            <w:vAlign w:val="center"/>
          </w:tcPr>
          <w:p w:rsidR="00527838" w:rsidRDefault="00303422">
            <w:pPr>
              <w:spacing w:line="580" w:lineRule="exact"/>
              <w:jc w:val="center"/>
              <w:rPr>
                <w:rFonts w:ascii="仿宋" w:eastAsia="仿宋" w:hAnsi="仿宋"/>
                <w:b w:val="0"/>
                <w:bCs w:val="0"/>
                <w:color w:val="000000"/>
                <w:sz w:val="28"/>
                <w:szCs w:val="28"/>
              </w:rPr>
            </w:pPr>
            <w:r>
              <w:rPr>
                <w:rFonts w:ascii="仿宋" w:eastAsia="仿宋" w:hAnsi="仿宋" w:hint="eastAsia"/>
                <w:color w:val="000000"/>
                <w:sz w:val="28"/>
                <w:szCs w:val="28"/>
              </w:rPr>
              <w:t>教学科研及辅助用房</w:t>
            </w:r>
          </w:p>
        </w:tc>
        <w:tc>
          <w:tcPr>
            <w:tcW w:w="2693" w:type="dxa"/>
            <w:shd w:val="clear" w:color="auto" w:fill="B4C6E7" w:themeFill="accent5" w:themeFillTint="66"/>
          </w:tcPr>
          <w:p w:rsidR="00527838" w:rsidRDefault="00303422">
            <w:pPr>
              <w:spacing w:line="580" w:lineRule="exact"/>
              <w:jc w:val="center"/>
              <w:cnfStyle w:val="000000000000" w:firstRow="0" w:lastRow="0" w:firstColumn="0" w:lastColumn="0" w:oddVBand="0" w:evenVBand="0" w:oddHBand="0" w:evenHBand="0" w:firstRowFirstColumn="0" w:firstRowLastColumn="0" w:lastRowFirstColumn="0" w:lastRowLastColumn="0"/>
              <w:rPr>
                <w:rFonts w:ascii="仿宋" w:eastAsia="仿宋" w:hAnsi="仿宋"/>
                <w:color w:val="000000"/>
                <w:sz w:val="28"/>
                <w:szCs w:val="28"/>
              </w:rPr>
            </w:pPr>
            <w:r>
              <w:rPr>
                <w:rFonts w:ascii="仿宋" w:eastAsia="仿宋" w:hAnsi="仿宋" w:hint="eastAsia"/>
                <w:color w:val="000000"/>
                <w:sz w:val="28"/>
                <w:szCs w:val="28"/>
              </w:rPr>
              <w:t>教室</w:t>
            </w:r>
          </w:p>
        </w:tc>
        <w:tc>
          <w:tcPr>
            <w:tcW w:w="1985" w:type="dxa"/>
            <w:shd w:val="clear" w:color="auto" w:fill="B4C6E7" w:themeFill="accent5" w:themeFillTint="66"/>
          </w:tcPr>
          <w:p w:rsidR="00527838" w:rsidRDefault="00303422">
            <w:pPr>
              <w:spacing w:line="580" w:lineRule="exact"/>
              <w:jc w:val="center"/>
              <w:cnfStyle w:val="000000000000" w:firstRow="0" w:lastRow="0" w:firstColumn="0" w:lastColumn="0" w:oddVBand="0" w:evenVBand="0" w:oddHBand="0" w:evenHBand="0" w:firstRowFirstColumn="0" w:firstRowLastColumn="0" w:lastRowFirstColumn="0" w:lastRowLastColumn="0"/>
              <w:rPr>
                <w:rFonts w:ascii="仿宋" w:eastAsia="仿宋" w:hAnsi="仿宋"/>
                <w:color w:val="000000"/>
                <w:sz w:val="28"/>
                <w:szCs w:val="28"/>
              </w:rPr>
            </w:pPr>
            <w:r>
              <w:rPr>
                <w:rFonts w:ascii="仿宋" w:eastAsia="仿宋" w:hAnsi="仿宋"/>
                <w:color w:val="000000"/>
                <w:sz w:val="28"/>
                <w:szCs w:val="28"/>
              </w:rPr>
              <w:t>10,558</w:t>
            </w:r>
          </w:p>
        </w:tc>
        <w:tc>
          <w:tcPr>
            <w:tcW w:w="1701" w:type="dxa"/>
            <w:shd w:val="clear" w:color="auto" w:fill="B4C6E7" w:themeFill="accent5" w:themeFillTint="66"/>
          </w:tcPr>
          <w:p w:rsidR="00527838" w:rsidRDefault="00303422">
            <w:pPr>
              <w:spacing w:line="580" w:lineRule="exact"/>
              <w:jc w:val="center"/>
              <w:cnfStyle w:val="000000000000" w:firstRow="0" w:lastRow="0" w:firstColumn="0" w:lastColumn="0" w:oddVBand="0" w:evenVBand="0" w:oddHBand="0" w:evenHBand="0" w:firstRowFirstColumn="0" w:firstRowLastColumn="0" w:lastRowFirstColumn="0" w:lastRowLastColumn="0"/>
              <w:rPr>
                <w:rFonts w:ascii="仿宋" w:eastAsia="仿宋" w:hAnsi="仿宋"/>
                <w:color w:val="000000"/>
                <w:sz w:val="28"/>
                <w:szCs w:val="28"/>
              </w:rPr>
            </w:pPr>
            <w:r>
              <w:rPr>
                <w:rFonts w:ascii="仿宋" w:eastAsia="仿宋" w:hAnsi="仿宋"/>
                <w:color w:val="000000"/>
                <w:sz w:val="28"/>
                <w:szCs w:val="28"/>
              </w:rPr>
              <w:t>26.91</w:t>
            </w:r>
          </w:p>
        </w:tc>
      </w:tr>
      <w:tr w:rsidR="00527838" w:rsidTr="00527838">
        <w:trPr>
          <w:trHeight w:hRule="exact" w:val="908"/>
          <w:jc w:val="center"/>
        </w:trPr>
        <w:tc>
          <w:tcPr>
            <w:cnfStyle w:val="001000000000" w:firstRow="0" w:lastRow="0" w:firstColumn="1" w:lastColumn="0" w:oddVBand="0" w:evenVBand="0" w:oddHBand="0" w:evenHBand="0" w:firstRowFirstColumn="0" w:firstRowLastColumn="0" w:lastRowFirstColumn="0" w:lastRowLastColumn="0"/>
            <w:tcW w:w="1843" w:type="dxa"/>
            <w:vMerge/>
          </w:tcPr>
          <w:p w:rsidR="00527838" w:rsidRDefault="00527838">
            <w:pPr>
              <w:spacing w:line="580" w:lineRule="exact"/>
              <w:jc w:val="center"/>
              <w:rPr>
                <w:rFonts w:ascii="仿宋" w:eastAsia="仿宋" w:hAnsi="仿宋"/>
                <w:b w:val="0"/>
                <w:bCs w:val="0"/>
                <w:color w:val="000000"/>
                <w:sz w:val="28"/>
                <w:szCs w:val="28"/>
              </w:rPr>
            </w:pPr>
          </w:p>
        </w:tc>
        <w:tc>
          <w:tcPr>
            <w:tcW w:w="2693" w:type="dxa"/>
          </w:tcPr>
          <w:p w:rsidR="00527838" w:rsidRDefault="00303422">
            <w:pPr>
              <w:spacing w:line="580" w:lineRule="exact"/>
              <w:jc w:val="center"/>
              <w:cnfStyle w:val="000000000000" w:firstRow="0" w:lastRow="0" w:firstColumn="0" w:lastColumn="0" w:oddVBand="0" w:evenVBand="0" w:oddHBand="0" w:evenHBand="0" w:firstRowFirstColumn="0" w:firstRowLastColumn="0" w:lastRowFirstColumn="0" w:lastRowLastColumn="0"/>
              <w:rPr>
                <w:rFonts w:ascii="仿宋" w:eastAsia="仿宋" w:hAnsi="仿宋"/>
                <w:color w:val="000000"/>
                <w:sz w:val="28"/>
                <w:szCs w:val="28"/>
              </w:rPr>
            </w:pPr>
            <w:r>
              <w:rPr>
                <w:rFonts w:ascii="仿宋" w:eastAsia="仿宋" w:hAnsi="仿宋" w:hint="eastAsia"/>
                <w:color w:val="000000"/>
                <w:sz w:val="28"/>
                <w:szCs w:val="28"/>
              </w:rPr>
              <w:t>图书馆</w:t>
            </w:r>
          </w:p>
        </w:tc>
        <w:tc>
          <w:tcPr>
            <w:tcW w:w="1985" w:type="dxa"/>
          </w:tcPr>
          <w:p w:rsidR="00527838" w:rsidRDefault="00303422">
            <w:pPr>
              <w:spacing w:line="580" w:lineRule="exact"/>
              <w:jc w:val="center"/>
              <w:cnfStyle w:val="000000000000" w:firstRow="0" w:lastRow="0" w:firstColumn="0" w:lastColumn="0" w:oddVBand="0" w:evenVBand="0" w:oddHBand="0" w:evenHBand="0" w:firstRowFirstColumn="0" w:firstRowLastColumn="0" w:lastRowFirstColumn="0" w:lastRowLastColumn="0"/>
              <w:rPr>
                <w:rFonts w:ascii="仿宋" w:eastAsia="仿宋" w:hAnsi="仿宋"/>
                <w:color w:val="000000"/>
                <w:sz w:val="28"/>
                <w:szCs w:val="28"/>
              </w:rPr>
            </w:pPr>
            <w:r>
              <w:rPr>
                <w:rFonts w:ascii="仿宋" w:eastAsia="仿宋" w:hAnsi="仿宋"/>
                <w:color w:val="000000"/>
                <w:sz w:val="28"/>
                <w:szCs w:val="28"/>
              </w:rPr>
              <w:t>8,086</w:t>
            </w:r>
          </w:p>
        </w:tc>
        <w:tc>
          <w:tcPr>
            <w:tcW w:w="1701" w:type="dxa"/>
          </w:tcPr>
          <w:p w:rsidR="00527838" w:rsidRDefault="00303422">
            <w:pPr>
              <w:spacing w:line="580" w:lineRule="exact"/>
              <w:jc w:val="center"/>
              <w:cnfStyle w:val="000000000000" w:firstRow="0" w:lastRow="0" w:firstColumn="0" w:lastColumn="0" w:oddVBand="0" w:evenVBand="0" w:oddHBand="0" w:evenHBand="0" w:firstRowFirstColumn="0" w:firstRowLastColumn="0" w:lastRowFirstColumn="0" w:lastRowLastColumn="0"/>
              <w:rPr>
                <w:rFonts w:ascii="仿宋" w:eastAsia="仿宋" w:hAnsi="仿宋"/>
                <w:color w:val="000000"/>
                <w:sz w:val="28"/>
                <w:szCs w:val="28"/>
              </w:rPr>
            </w:pPr>
            <w:r>
              <w:rPr>
                <w:rFonts w:ascii="仿宋" w:eastAsia="仿宋" w:hAnsi="仿宋"/>
                <w:color w:val="000000"/>
                <w:sz w:val="28"/>
                <w:szCs w:val="28"/>
              </w:rPr>
              <w:t>20.61</w:t>
            </w:r>
          </w:p>
        </w:tc>
      </w:tr>
      <w:tr w:rsidR="00527838" w:rsidTr="00527838">
        <w:trPr>
          <w:trHeight w:hRule="exact" w:val="991"/>
          <w:jc w:val="center"/>
        </w:trPr>
        <w:tc>
          <w:tcPr>
            <w:cnfStyle w:val="001000000000" w:firstRow="0" w:lastRow="0" w:firstColumn="1" w:lastColumn="0" w:oddVBand="0" w:evenVBand="0" w:oddHBand="0" w:evenHBand="0" w:firstRowFirstColumn="0" w:firstRowLastColumn="0" w:lastRowFirstColumn="0" w:lastRowLastColumn="0"/>
            <w:tcW w:w="1843" w:type="dxa"/>
            <w:vMerge/>
          </w:tcPr>
          <w:p w:rsidR="00527838" w:rsidRDefault="00527838">
            <w:pPr>
              <w:spacing w:line="580" w:lineRule="exact"/>
              <w:jc w:val="center"/>
              <w:rPr>
                <w:rFonts w:ascii="仿宋" w:eastAsia="仿宋" w:hAnsi="仿宋"/>
                <w:b w:val="0"/>
                <w:bCs w:val="0"/>
                <w:color w:val="000000"/>
                <w:sz w:val="28"/>
                <w:szCs w:val="28"/>
              </w:rPr>
            </w:pPr>
          </w:p>
        </w:tc>
        <w:tc>
          <w:tcPr>
            <w:tcW w:w="2693" w:type="dxa"/>
            <w:shd w:val="clear" w:color="auto" w:fill="B4C6E7" w:themeFill="accent5" w:themeFillTint="66"/>
          </w:tcPr>
          <w:p w:rsidR="00527838" w:rsidRDefault="00303422">
            <w:pPr>
              <w:spacing w:line="580" w:lineRule="exact"/>
              <w:jc w:val="center"/>
              <w:cnfStyle w:val="000000000000" w:firstRow="0" w:lastRow="0" w:firstColumn="0" w:lastColumn="0" w:oddVBand="0" w:evenVBand="0" w:oddHBand="0" w:evenHBand="0" w:firstRowFirstColumn="0" w:firstRowLastColumn="0" w:lastRowFirstColumn="0" w:lastRowLastColumn="0"/>
              <w:rPr>
                <w:rFonts w:ascii="仿宋" w:eastAsia="仿宋" w:hAnsi="仿宋"/>
                <w:color w:val="000000"/>
                <w:sz w:val="28"/>
                <w:szCs w:val="28"/>
              </w:rPr>
            </w:pPr>
            <w:r>
              <w:rPr>
                <w:rFonts w:ascii="仿宋" w:eastAsia="仿宋" w:hAnsi="仿宋" w:hint="eastAsia"/>
                <w:color w:val="000000"/>
                <w:sz w:val="28"/>
                <w:szCs w:val="28"/>
              </w:rPr>
              <w:t>实验室、实习场所</w:t>
            </w:r>
          </w:p>
        </w:tc>
        <w:tc>
          <w:tcPr>
            <w:tcW w:w="1985" w:type="dxa"/>
            <w:shd w:val="clear" w:color="auto" w:fill="B4C6E7" w:themeFill="accent5" w:themeFillTint="66"/>
          </w:tcPr>
          <w:p w:rsidR="00527838" w:rsidRDefault="00303422">
            <w:pPr>
              <w:spacing w:line="580" w:lineRule="exact"/>
              <w:jc w:val="center"/>
              <w:cnfStyle w:val="000000000000" w:firstRow="0" w:lastRow="0" w:firstColumn="0" w:lastColumn="0" w:oddVBand="0" w:evenVBand="0" w:oddHBand="0" w:evenHBand="0" w:firstRowFirstColumn="0" w:firstRowLastColumn="0" w:lastRowFirstColumn="0" w:lastRowLastColumn="0"/>
              <w:rPr>
                <w:rFonts w:ascii="仿宋" w:eastAsia="仿宋" w:hAnsi="仿宋"/>
                <w:color w:val="000000"/>
                <w:sz w:val="28"/>
                <w:szCs w:val="28"/>
              </w:rPr>
            </w:pPr>
            <w:r>
              <w:rPr>
                <w:rFonts w:ascii="仿宋" w:eastAsia="仿宋" w:hAnsi="仿宋"/>
                <w:color w:val="000000"/>
                <w:sz w:val="28"/>
                <w:szCs w:val="28"/>
              </w:rPr>
              <w:t>18,157</w:t>
            </w:r>
          </w:p>
        </w:tc>
        <w:tc>
          <w:tcPr>
            <w:tcW w:w="1701" w:type="dxa"/>
            <w:shd w:val="clear" w:color="auto" w:fill="B4C6E7" w:themeFill="accent5" w:themeFillTint="66"/>
          </w:tcPr>
          <w:p w:rsidR="00527838" w:rsidRDefault="00303422">
            <w:pPr>
              <w:spacing w:line="580" w:lineRule="exact"/>
              <w:jc w:val="center"/>
              <w:cnfStyle w:val="000000000000" w:firstRow="0" w:lastRow="0" w:firstColumn="0" w:lastColumn="0" w:oddVBand="0" w:evenVBand="0" w:oddHBand="0" w:evenHBand="0" w:firstRowFirstColumn="0" w:firstRowLastColumn="0" w:lastRowFirstColumn="0" w:lastRowLastColumn="0"/>
              <w:rPr>
                <w:rFonts w:ascii="仿宋" w:eastAsia="仿宋" w:hAnsi="仿宋"/>
                <w:color w:val="000000"/>
                <w:sz w:val="28"/>
                <w:szCs w:val="28"/>
              </w:rPr>
            </w:pPr>
            <w:r>
              <w:rPr>
                <w:rFonts w:ascii="仿宋" w:eastAsia="仿宋" w:hAnsi="仿宋"/>
                <w:color w:val="000000"/>
                <w:sz w:val="28"/>
                <w:szCs w:val="28"/>
              </w:rPr>
              <w:t>46.28</w:t>
            </w:r>
          </w:p>
        </w:tc>
      </w:tr>
      <w:tr w:rsidR="00527838" w:rsidTr="00527838">
        <w:trPr>
          <w:trHeight w:hRule="exact" w:val="992"/>
          <w:jc w:val="center"/>
        </w:trPr>
        <w:tc>
          <w:tcPr>
            <w:cnfStyle w:val="001000000000" w:firstRow="0" w:lastRow="0" w:firstColumn="1" w:lastColumn="0" w:oddVBand="0" w:evenVBand="0" w:oddHBand="0" w:evenHBand="0" w:firstRowFirstColumn="0" w:firstRowLastColumn="0" w:lastRowFirstColumn="0" w:lastRowLastColumn="0"/>
            <w:tcW w:w="1843" w:type="dxa"/>
            <w:vMerge/>
          </w:tcPr>
          <w:p w:rsidR="00527838" w:rsidRDefault="00527838">
            <w:pPr>
              <w:spacing w:line="580" w:lineRule="exact"/>
              <w:jc w:val="center"/>
              <w:rPr>
                <w:rFonts w:ascii="仿宋" w:eastAsia="仿宋" w:hAnsi="仿宋"/>
                <w:b w:val="0"/>
                <w:bCs w:val="0"/>
                <w:color w:val="000000"/>
                <w:sz w:val="28"/>
                <w:szCs w:val="28"/>
              </w:rPr>
            </w:pPr>
          </w:p>
        </w:tc>
        <w:tc>
          <w:tcPr>
            <w:tcW w:w="2693" w:type="dxa"/>
          </w:tcPr>
          <w:p w:rsidR="00527838" w:rsidRDefault="00303422">
            <w:pPr>
              <w:spacing w:line="580" w:lineRule="exact"/>
              <w:jc w:val="center"/>
              <w:cnfStyle w:val="000000000000" w:firstRow="0" w:lastRow="0" w:firstColumn="0" w:lastColumn="0" w:oddVBand="0" w:evenVBand="0" w:oddHBand="0" w:evenHBand="0" w:firstRowFirstColumn="0" w:firstRowLastColumn="0" w:lastRowFirstColumn="0" w:lastRowLastColumn="0"/>
              <w:rPr>
                <w:rFonts w:ascii="仿宋" w:eastAsia="仿宋" w:hAnsi="仿宋"/>
                <w:color w:val="000000"/>
                <w:sz w:val="28"/>
                <w:szCs w:val="28"/>
              </w:rPr>
            </w:pPr>
            <w:r>
              <w:rPr>
                <w:rFonts w:ascii="仿宋" w:eastAsia="仿宋" w:hAnsi="仿宋" w:hint="eastAsia"/>
                <w:color w:val="000000"/>
                <w:sz w:val="28"/>
                <w:szCs w:val="28"/>
              </w:rPr>
              <w:t>体育馆</w:t>
            </w:r>
          </w:p>
        </w:tc>
        <w:tc>
          <w:tcPr>
            <w:tcW w:w="1985" w:type="dxa"/>
          </w:tcPr>
          <w:p w:rsidR="00527838" w:rsidRDefault="00303422">
            <w:pPr>
              <w:spacing w:line="580" w:lineRule="exact"/>
              <w:jc w:val="center"/>
              <w:cnfStyle w:val="000000000000" w:firstRow="0" w:lastRow="0" w:firstColumn="0" w:lastColumn="0" w:oddVBand="0" w:evenVBand="0" w:oddHBand="0" w:evenHBand="0" w:firstRowFirstColumn="0" w:firstRowLastColumn="0" w:lastRowFirstColumn="0" w:lastRowLastColumn="0"/>
              <w:rPr>
                <w:rFonts w:ascii="仿宋" w:eastAsia="仿宋" w:hAnsi="仿宋"/>
                <w:color w:val="000000"/>
                <w:sz w:val="28"/>
                <w:szCs w:val="28"/>
              </w:rPr>
            </w:pPr>
            <w:r>
              <w:rPr>
                <w:rFonts w:ascii="仿宋" w:eastAsia="仿宋" w:hAnsi="仿宋"/>
                <w:color w:val="000000"/>
                <w:sz w:val="28"/>
                <w:szCs w:val="28"/>
              </w:rPr>
              <w:t>1,680</w:t>
            </w:r>
          </w:p>
        </w:tc>
        <w:tc>
          <w:tcPr>
            <w:tcW w:w="1701" w:type="dxa"/>
          </w:tcPr>
          <w:p w:rsidR="00527838" w:rsidRDefault="00303422">
            <w:pPr>
              <w:spacing w:line="580" w:lineRule="exact"/>
              <w:jc w:val="center"/>
              <w:cnfStyle w:val="000000000000" w:firstRow="0" w:lastRow="0" w:firstColumn="0" w:lastColumn="0" w:oddVBand="0" w:evenVBand="0" w:oddHBand="0" w:evenHBand="0" w:firstRowFirstColumn="0" w:firstRowLastColumn="0" w:lastRowFirstColumn="0" w:lastRowLastColumn="0"/>
              <w:rPr>
                <w:rFonts w:ascii="仿宋" w:eastAsia="仿宋" w:hAnsi="仿宋"/>
                <w:color w:val="000000"/>
                <w:sz w:val="28"/>
                <w:szCs w:val="28"/>
              </w:rPr>
            </w:pPr>
            <w:r>
              <w:rPr>
                <w:rFonts w:ascii="仿宋" w:eastAsia="仿宋" w:hAnsi="仿宋"/>
                <w:color w:val="000000"/>
                <w:sz w:val="28"/>
                <w:szCs w:val="28"/>
              </w:rPr>
              <w:t>4.28</w:t>
            </w:r>
          </w:p>
        </w:tc>
      </w:tr>
      <w:tr w:rsidR="00527838" w:rsidTr="00527838">
        <w:trPr>
          <w:trHeight w:hRule="exact" w:val="992"/>
          <w:jc w:val="center"/>
        </w:trPr>
        <w:tc>
          <w:tcPr>
            <w:cnfStyle w:val="001000000000" w:firstRow="0" w:lastRow="0" w:firstColumn="1" w:lastColumn="0" w:oddVBand="0" w:evenVBand="0" w:oddHBand="0" w:evenHBand="0" w:firstRowFirstColumn="0" w:firstRowLastColumn="0" w:lastRowFirstColumn="0" w:lastRowLastColumn="0"/>
            <w:tcW w:w="1843" w:type="dxa"/>
            <w:vMerge/>
          </w:tcPr>
          <w:p w:rsidR="00527838" w:rsidRDefault="00527838">
            <w:pPr>
              <w:spacing w:line="580" w:lineRule="exact"/>
              <w:jc w:val="center"/>
              <w:rPr>
                <w:rFonts w:ascii="仿宋" w:eastAsia="仿宋" w:hAnsi="仿宋"/>
                <w:b w:val="0"/>
                <w:bCs w:val="0"/>
                <w:color w:val="000000"/>
                <w:sz w:val="28"/>
                <w:szCs w:val="28"/>
              </w:rPr>
            </w:pPr>
          </w:p>
        </w:tc>
        <w:tc>
          <w:tcPr>
            <w:tcW w:w="2693" w:type="dxa"/>
            <w:shd w:val="clear" w:color="auto" w:fill="B4C6E7" w:themeFill="accent5" w:themeFillTint="66"/>
          </w:tcPr>
          <w:p w:rsidR="00527838" w:rsidRDefault="00303422">
            <w:pPr>
              <w:spacing w:line="580" w:lineRule="exact"/>
              <w:jc w:val="center"/>
              <w:cnfStyle w:val="000000000000" w:firstRow="0" w:lastRow="0" w:firstColumn="0" w:lastColumn="0" w:oddVBand="0" w:evenVBand="0" w:oddHBand="0" w:evenHBand="0" w:firstRowFirstColumn="0" w:firstRowLastColumn="0" w:lastRowFirstColumn="0" w:lastRowLastColumn="0"/>
              <w:rPr>
                <w:rFonts w:ascii="仿宋" w:eastAsia="仿宋" w:hAnsi="仿宋"/>
                <w:color w:val="000000"/>
                <w:sz w:val="28"/>
                <w:szCs w:val="28"/>
              </w:rPr>
            </w:pPr>
            <w:r>
              <w:rPr>
                <w:rFonts w:ascii="仿宋" w:eastAsia="仿宋" w:hAnsi="仿宋" w:hint="eastAsia"/>
                <w:color w:val="000000"/>
                <w:sz w:val="28"/>
                <w:szCs w:val="28"/>
              </w:rPr>
              <w:t>会堂</w:t>
            </w:r>
          </w:p>
        </w:tc>
        <w:tc>
          <w:tcPr>
            <w:tcW w:w="1985" w:type="dxa"/>
            <w:shd w:val="clear" w:color="auto" w:fill="B4C6E7" w:themeFill="accent5" w:themeFillTint="66"/>
          </w:tcPr>
          <w:p w:rsidR="00527838" w:rsidRDefault="00303422">
            <w:pPr>
              <w:spacing w:line="580" w:lineRule="exact"/>
              <w:jc w:val="center"/>
              <w:cnfStyle w:val="000000000000" w:firstRow="0" w:lastRow="0" w:firstColumn="0" w:lastColumn="0" w:oddVBand="0" w:evenVBand="0" w:oddHBand="0" w:evenHBand="0" w:firstRowFirstColumn="0" w:firstRowLastColumn="0" w:lastRowFirstColumn="0" w:lastRowLastColumn="0"/>
              <w:rPr>
                <w:rFonts w:ascii="仿宋" w:eastAsia="仿宋" w:hAnsi="仿宋"/>
                <w:color w:val="000000"/>
                <w:sz w:val="28"/>
                <w:szCs w:val="28"/>
              </w:rPr>
            </w:pPr>
            <w:r>
              <w:rPr>
                <w:rFonts w:ascii="仿宋" w:eastAsia="仿宋" w:hAnsi="仿宋"/>
                <w:color w:val="000000"/>
                <w:sz w:val="28"/>
                <w:szCs w:val="28"/>
              </w:rPr>
              <w:t>755</w:t>
            </w:r>
          </w:p>
        </w:tc>
        <w:tc>
          <w:tcPr>
            <w:tcW w:w="1701" w:type="dxa"/>
            <w:shd w:val="clear" w:color="auto" w:fill="B4C6E7" w:themeFill="accent5" w:themeFillTint="66"/>
          </w:tcPr>
          <w:p w:rsidR="00527838" w:rsidRDefault="00303422">
            <w:pPr>
              <w:spacing w:line="580" w:lineRule="exact"/>
              <w:jc w:val="center"/>
              <w:cnfStyle w:val="000000000000" w:firstRow="0" w:lastRow="0" w:firstColumn="0" w:lastColumn="0" w:oddVBand="0" w:evenVBand="0" w:oddHBand="0" w:evenHBand="0" w:firstRowFirstColumn="0" w:firstRowLastColumn="0" w:lastRowFirstColumn="0" w:lastRowLastColumn="0"/>
              <w:rPr>
                <w:rFonts w:ascii="仿宋" w:eastAsia="仿宋" w:hAnsi="仿宋"/>
                <w:color w:val="000000"/>
                <w:sz w:val="28"/>
                <w:szCs w:val="28"/>
              </w:rPr>
            </w:pPr>
            <w:r>
              <w:rPr>
                <w:rFonts w:ascii="仿宋" w:eastAsia="仿宋" w:hAnsi="仿宋"/>
                <w:color w:val="000000"/>
                <w:sz w:val="28"/>
                <w:szCs w:val="28"/>
              </w:rPr>
              <w:t>1.92</w:t>
            </w:r>
          </w:p>
        </w:tc>
      </w:tr>
      <w:tr w:rsidR="00527838" w:rsidTr="00527838">
        <w:trPr>
          <w:trHeight w:hRule="exact" w:val="991"/>
          <w:jc w:val="center"/>
        </w:trPr>
        <w:tc>
          <w:tcPr>
            <w:cnfStyle w:val="001000000000" w:firstRow="0" w:lastRow="0" w:firstColumn="1" w:lastColumn="0" w:oddVBand="0" w:evenVBand="0" w:oddHBand="0" w:evenHBand="0" w:firstRowFirstColumn="0" w:firstRowLastColumn="0" w:lastRowFirstColumn="0" w:lastRowLastColumn="0"/>
            <w:tcW w:w="1843" w:type="dxa"/>
          </w:tcPr>
          <w:p w:rsidR="00527838" w:rsidRDefault="00303422">
            <w:pPr>
              <w:spacing w:line="580" w:lineRule="exact"/>
              <w:jc w:val="center"/>
              <w:rPr>
                <w:rFonts w:ascii="仿宋" w:eastAsia="仿宋" w:hAnsi="仿宋"/>
                <w:b w:val="0"/>
                <w:bCs w:val="0"/>
                <w:color w:val="000000"/>
                <w:sz w:val="28"/>
                <w:szCs w:val="28"/>
              </w:rPr>
            </w:pPr>
            <w:r>
              <w:rPr>
                <w:rFonts w:ascii="仿宋" w:eastAsia="仿宋" w:hAnsi="仿宋" w:hint="eastAsia"/>
                <w:color w:val="000000"/>
                <w:sz w:val="28"/>
                <w:szCs w:val="28"/>
              </w:rPr>
              <w:t>合计</w:t>
            </w:r>
          </w:p>
        </w:tc>
        <w:tc>
          <w:tcPr>
            <w:tcW w:w="2693" w:type="dxa"/>
          </w:tcPr>
          <w:p w:rsidR="00527838" w:rsidRDefault="00527838">
            <w:pPr>
              <w:spacing w:line="580" w:lineRule="exact"/>
              <w:jc w:val="center"/>
              <w:cnfStyle w:val="000000000000" w:firstRow="0" w:lastRow="0" w:firstColumn="0" w:lastColumn="0" w:oddVBand="0" w:evenVBand="0" w:oddHBand="0" w:evenHBand="0" w:firstRowFirstColumn="0" w:firstRowLastColumn="0" w:lastRowFirstColumn="0" w:lastRowLastColumn="0"/>
              <w:rPr>
                <w:rFonts w:ascii="仿宋" w:eastAsia="仿宋" w:hAnsi="仿宋"/>
                <w:color w:val="000000"/>
                <w:sz w:val="28"/>
                <w:szCs w:val="28"/>
              </w:rPr>
            </w:pPr>
          </w:p>
        </w:tc>
        <w:tc>
          <w:tcPr>
            <w:tcW w:w="1985" w:type="dxa"/>
          </w:tcPr>
          <w:p w:rsidR="00527838" w:rsidRDefault="00303422">
            <w:pPr>
              <w:spacing w:line="580" w:lineRule="exact"/>
              <w:jc w:val="center"/>
              <w:cnfStyle w:val="000000000000" w:firstRow="0" w:lastRow="0" w:firstColumn="0" w:lastColumn="0" w:oddVBand="0" w:evenVBand="0" w:oddHBand="0" w:evenHBand="0" w:firstRowFirstColumn="0" w:firstRowLastColumn="0" w:lastRowFirstColumn="0" w:lastRowLastColumn="0"/>
              <w:rPr>
                <w:rFonts w:ascii="仿宋" w:eastAsia="仿宋" w:hAnsi="仿宋"/>
                <w:color w:val="000000"/>
                <w:sz w:val="28"/>
                <w:szCs w:val="28"/>
              </w:rPr>
            </w:pPr>
            <w:r>
              <w:rPr>
                <w:rFonts w:ascii="仿宋" w:eastAsia="仿宋" w:hAnsi="仿宋"/>
                <w:color w:val="000000"/>
                <w:sz w:val="28"/>
                <w:szCs w:val="28"/>
              </w:rPr>
              <w:t>39,236</w:t>
            </w:r>
          </w:p>
        </w:tc>
        <w:tc>
          <w:tcPr>
            <w:tcW w:w="1701" w:type="dxa"/>
          </w:tcPr>
          <w:p w:rsidR="00527838" w:rsidRDefault="00303422">
            <w:pPr>
              <w:spacing w:line="580" w:lineRule="exact"/>
              <w:jc w:val="center"/>
              <w:cnfStyle w:val="000000000000" w:firstRow="0" w:lastRow="0" w:firstColumn="0" w:lastColumn="0" w:oddVBand="0" w:evenVBand="0" w:oddHBand="0" w:evenHBand="0" w:firstRowFirstColumn="0" w:firstRowLastColumn="0" w:lastRowFirstColumn="0" w:lastRowLastColumn="0"/>
              <w:rPr>
                <w:rFonts w:ascii="仿宋" w:eastAsia="仿宋" w:hAnsi="仿宋"/>
                <w:color w:val="000000"/>
                <w:sz w:val="28"/>
                <w:szCs w:val="28"/>
              </w:rPr>
            </w:pPr>
            <w:r>
              <w:rPr>
                <w:rFonts w:ascii="仿宋" w:eastAsia="仿宋" w:hAnsi="仿宋"/>
                <w:color w:val="000000"/>
                <w:sz w:val="28"/>
                <w:szCs w:val="28"/>
              </w:rPr>
              <w:t>100%</w:t>
            </w:r>
          </w:p>
        </w:tc>
      </w:tr>
    </w:tbl>
    <w:p w:rsidR="00527838" w:rsidRDefault="00527838">
      <w:pPr>
        <w:spacing w:line="560" w:lineRule="exact"/>
        <w:rPr>
          <w:rFonts w:ascii="仿宋" w:eastAsia="仿宋" w:hAnsi="仿宋"/>
          <w:sz w:val="28"/>
          <w:szCs w:val="28"/>
        </w:rPr>
      </w:pPr>
    </w:p>
    <w:p w:rsidR="00527838" w:rsidRDefault="00303422">
      <w:pPr>
        <w:pStyle w:val="1"/>
        <w:rPr>
          <w:rFonts w:ascii="仿宋" w:eastAsia="仿宋" w:hAnsi="仿宋"/>
        </w:rPr>
      </w:pPr>
      <w:bookmarkStart w:id="6" w:name="_Toc88830428"/>
      <w:r>
        <w:rPr>
          <w:rFonts w:ascii="仿宋" w:eastAsia="仿宋" w:hAnsi="仿宋" w:hint="eastAsia"/>
        </w:rPr>
        <w:lastRenderedPageBreak/>
        <w:t>二、学生发展</w:t>
      </w:r>
      <w:bookmarkEnd w:id="6"/>
    </w:p>
    <w:p w:rsidR="00527838" w:rsidRDefault="00303422">
      <w:pPr>
        <w:pStyle w:val="2"/>
        <w:rPr>
          <w:rFonts w:ascii="仿宋" w:eastAsia="仿宋" w:hAnsi="仿宋"/>
        </w:rPr>
      </w:pPr>
      <w:bookmarkStart w:id="7" w:name="_Toc88830429"/>
      <w:r>
        <w:rPr>
          <w:rFonts w:ascii="仿宋" w:eastAsia="仿宋" w:hAnsi="仿宋" w:hint="eastAsia"/>
        </w:rPr>
        <w:t>（一）生源基础质量</w:t>
      </w:r>
      <w:bookmarkEnd w:id="7"/>
    </w:p>
    <w:p w:rsidR="00527838" w:rsidRDefault="00303422">
      <w:pPr>
        <w:ind w:firstLineChars="200" w:firstLine="560"/>
        <w:rPr>
          <w:rFonts w:ascii="仿宋" w:eastAsia="仿宋" w:hAnsi="仿宋"/>
          <w:sz w:val="28"/>
          <w:szCs w:val="28"/>
        </w:rPr>
      </w:pPr>
      <w:r>
        <w:rPr>
          <w:rFonts w:ascii="仿宋" w:eastAsia="仿宋" w:hAnsi="仿宋"/>
          <w:sz w:val="28"/>
          <w:szCs w:val="28"/>
        </w:rPr>
        <w:t>1、招生录取数与报到率</w:t>
      </w:r>
    </w:p>
    <w:p w:rsidR="00527838" w:rsidRDefault="00303422">
      <w:pPr>
        <w:ind w:firstLineChars="200" w:firstLine="560"/>
        <w:rPr>
          <w:rFonts w:ascii="仿宋" w:eastAsia="仿宋" w:hAnsi="仿宋"/>
          <w:sz w:val="28"/>
          <w:szCs w:val="28"/>
        </w:rPr>
      </w:pPr>
      <w:r>
        <w:rPr>
          <w:rFonts w:ascii="仿宋" w:eastAsia="仿宋" w:hAnsi="仿宋"/>
          <w:sz w:val="28"/>
          <w:szCs w:val="28"/>
        </w:rPr>
        <w:t>2020-2021学年我院计划招生2449人，录取人数2224人，录取率达90.81%，新生报到2016人，报到率达90.65%。</w:t>
      </w:r>
    </w:p>
    <w:p w:rsidR="00527838" w:rsidRDefault="00303422">
      <w:pPr>
        <w:ind w:firstLineChars="200" w:firstLine="560"/>
        <w:rPr>
          <w:rFonts w:ascii="仿宋" w:eastAsia="仿宋" w:hAnsi="仿宋"/>
          <w:sz w:val="28"/>
          <w:szCs w:val="28"/>
        </w:rPr>
      </w:pPr>
      <w:r>
        <w:rPr>
          <w:rFonts w:ascii="仿宋" w:eastAsia="仿宋" w:hAnsi="仿宋"/>
          <w:sz w:val="28"/>
          <w:szCs w:val="28"/>
        </w:rPr>
        <w:t>2、生源分布地区及结构</w:t>
      </w:r>
    </w:p>
    <w:p w:rsidR="00527838" w:rsidRDefault="00303422">
      <w:pPr>
        <w:ind w:firstLineChars="200" w:firstLine="560"/>
        <w:rPr>
          <w:rFonts w:ascii="仿宋" w:eastAsia="仿宋" w:hAnsi="仿宋"/>
          <w:sz w:val="28"/>
          <w:szCs w:val="28"/>
        </w:rPr>
      </w:pPr>
      <w:r>
        <w:rPr>
          <w:rFonts w:ascii="仿宋" w:eastAsia="仿宋" w:hAnsi="仿宋"/>
          <w:sz w:val="28"/>
          <w:szCs w:val="28"/>
        </w:rPr>
        <w:t>2020级生源中100%来自本省，其中645人来自福州市，占比29%，1579人来自本省其他城市，占比71%。</w:t>
      </w:r>
    </w:p>
    <w:p w:rsidR="00527838" w:rsidRDefault="00303422">
      <w:pPr>
        <w:ind w:firstLineChars="200" w:firstLine="560"/>
        <w:rPr>
          <w:rFonts w:ascii="仿宋" w:eastAsia="仿宋" w:hAnsi="仿宋"/>
          <w:sz w:val="28"/>
          <w:szCs w:val="28"/>
        </w:rPr>
      </w:pPr>
      <w:r>
        <w:rPr>
          <w:rFonts w:ascii="仿宋" w:eastAsia="仿宋" w:hAnsi="仿宋"/>
          <w:sz w:val="28"/>
          <w:szCs w:val="28"/>
        </w:rPr>
        <w:t>3、生源基础质量与背景</w:t>
      </w:r>
    </w:p>
    <w:p w:rsidR="00527838" w:rsidRDefault="00303422">
      <w:pPr>
        <w:ind w:firstLineChars="200" w:firstLine="560"/>
        <w:rPr>
          <w:rFonts w:ascii="仿宋" w:eastAsia="仿宋" w:hAnsi="仿宋"/>
          <w:sz w:val="28"/>
          <w:szCs w:val="28"/>
        </w:rPr>
      </w:pPr>
      <w:r>
        <w:rPr>
          <w:rFonts w:ascii="仿宋" w:eastAsia="仿宋" w:hAnsi="仿宋" w:hint="eastAsia"/>
          <w:sz w:val="28"/>
          <w:szCs w:val="28"/>
        </w:rPr>
        <w:t>（</w:t>
      </w:r>
      <w:r>
        <w:rPr>
          <w:rFonts w:ascii="仿宋" w:eastAsia="仿宋" w:hAnsi="仿宋"/>
          <w:sz w:val="28"/>
          <w:szCs w:val="28"/>
        </w:rPr>
        <w:t>1）在 2020级新生中，贫困生247人，贫困比例达12.33%，其中特困等级78人，申请生源地助学贷款315人。</w:t>
      </w:r>
    </w:p>
    <w:p w:rsidR="00527838" w:rsidRDefault="00303422">
      <w:pPr>
        <w:ind w:firstLineChars="200" w:firstLine="560"/>
        <w:rPr>
          <w:rFonts w:ascii="仿宋" w:eastAsia="仿宋" w:hAnsi="仿宋"/>
          <w:sz w:val="28"/>
          <w:szCs w:val="28"/>
        </w:rPr>
      </w:pPr>
      <w:r>
        <w:rPr>
          <w:rFonts w:ascii="仿宋" w:eastAsia="仿宋" w:hAnsi="仿宋" w:hint="eastAsia"/>
          <w:sz w:val="28"/>
          <w:szCs w:val="28"/>
        </w:rPr>
        <w:t>（</w:t>
      </w:r>
      <w:r>
        <w:rPr>
          <w:rFonts w:ascii="仿宋" w:eastAsia="仿宋" w:hAnsi="仿宋"/>
          <w:sz w:val="28"/>
          <w:szCs w:val="28"/>
        </w:rPr>
        <w:t>2）2020年我院录取的文史类考生最高447分，平均分363分；理工类最高388分，平均分297分。</w:t>
      </w:r>
    </w:p>
    <w:p w:rsidR="00527838" w:rsidRDefault="00303422">
      <w:pPr>
        <w:ind w:firstLineChars="200" w:firstLine="560"/>
        <w:rPr>
          <w:rFonts w:ascii="仿宋" w:eastAsia="仿宋" w:hAnsi="仿宋"/>
          <w:sz w:val="28"/>
          <w:szCs w:val="28"/>
        </w:rPr>
      </w:pPr>
      <w:r>
        <w:rPr>
          <w:rFonts w:ascii="仿宋" w:eastAsia="仿宋" w:hAnsi="仿宋" w:hint="eastAsia"/>
          <w:sz w:val="28"/>
          <w:szCs w:val="28"/>
        </w:rPr>
        <w:t>（</w:t>
      </w:r>
      <w:r>
        <w:rPr>
          <w:rFonts w:ascii="仿宋" w:eastAsia="仿宋" w:hAnsi="仿宋"/>
          <w:sz w:val="28"/>
          <w:szCs w:val="28"/>
        </w:rPr>
        <w:t>3）2020-2021 学年学院共评选、发放各项奖助学金1212人/次，累积评选、发放奖学金总金额358.4万元。</w:t>
      </w:r>
    </w:p>
    <w:p w:rsidR="00527838" w:rsidRDefault="00303422">
      <w:pPr>
        <w:ind w:firstLineChars="200" w:firstLine="560"/>
        <w:rPr>
          <w:rFonts w:ascii="仿宋" w:eastAsia="仿宋" w:hAnsi="仿宋"/>
          <w:sz w:val="28"/>
          <w:szCs w:val="28"/>
        </w:rPr>
      </w:pPr>
      <w:r>
        <w:rPr>
          <w:rFonts w:ascii="仿宋" w:eastAsia="仿宋" w:hAnsi="仿宋" w:hint="eastAsia"/>
          <w:sz w:val="28"/>
          <w:szCs w:val="28"/>
        </w:rPr>
        <w:t>（</w:t>
      </w:r>
      <w:r>
        <w:rPr>
          <w:rFonts w:ascii="仿宋" w:eastAsia="仿宋" w:hAnsi="仿宋"/>
          <w:sz w:val="28"/>
          <w:szCs w:val="28"/>
        </w:rPr>
        <w:t>4）2020 级学生中有568名学生向党组织递交了入党申请书，经党组织考察，有197名优秀学生列为入党积极分子培养。</w:t>
      </w:r>
    </w:p>
    <w:p w:rsidR="00527838" w:rsidRDefault="00303422">
      <w:pPr>
        <w:pStyle w:val="2"/>
        <w:rPr>
          <w:rFonts w:ascii="仿宋" w:eastAsia="仿宋" w:hAnsi="仿宋"/>
        </w:rPr>
      </w:pPr>
      <w:bookmarkStart w:id="8" w:name="_Toc88830430"/>
      <w:r>
        <w:rPr>
          <w:rFonts w:ascii="仿宋" w:eastAsia="仿宋" w:hAnsi="仿宋" w:hint="eastAsia"/>
        </w:rPr>
        <w:t>（二）培养过程质量</w:t>
      </w:r>
      <w:bookmarkEnd w:id="8"/>
    </w:p>
    <w:p w:rsidR="00527838" w:rsidRDefault="00303422">
      <w:pPr>
        <w:ind w:firstLineChars="200" w:firstLine="560"/>
        <w:rPr>
          <w:rFonts w:ascii="仿宋" w:eastAsia="仿宋" w:hAnsi="仿宋"/>
          <w:sz w:val="28"/>
          <w:szCs w:val="28"/>
        </w:rPr>
      </w:pPr>
      <w:r>
        <w:rPr>
          <w:rFonts w:ascii="仿宋" w:eastAsia="仿宋" w:hAnsi="仿宋"/>
          <w:sz w:val="28"/>
          <w:szCs w:val="28"/>
        </w:rPr>
        <w:t>1</w:t>
      </w:r>
      <w:r>
        <w:rPr>
          <w:rFonts w:ascii="仿宋" w:eastAsia="仿宋" w:hAnsi="仿宋" w:hint="eastAsia"/>
          <w:sz w:val="28"/>
          <w:szCs w:val="28"/>
        </w:rPr>
        <w:t>、加强</w:t>
      </w:r>
      <w:proofErr w:type="gramStart"/>
      <w:r>
        <w:rPr>
          <w:rFonts w:ascii="仿宋" w:eastAsia="仿宋" w:hAnsi="仿宋" w:hint="eastAsia"/>
          <w:sz w:val="28"/>
          <w:szCs w:val="28"/>
        </w:rPr>
        <w:t>网络思政教育</w:t>
      </w:r>
      <w:proofErr w:type="gramEnd"/>
      <w:r>
        <w:rPr>
          <w:rFonts w:ascii="仿宋" w:eastAsia="仿宋" w:hAnsi="仿宋" w:hint="eastAsia"/>
          <w:sz w:val="28"/>
          <w:szCs w:val="28"/>
        </w:rPr>
        <w:t>，强化实践育人</w:t>
      </w:r>
    </w:p>
    <w:p w:rsidR="00527838" w:rsidRDefault="00303422">
      <w:pPr>
        <w:ind w:firstLineChars="200" w:firstLine="560"/>
        <w:rPr>
          <w:rFonts w:ascii="仿宋" w:eastAsia="仿宋" w:hAnsi="仿宋"/>
          <w:sz w:val="28"/>
          <w:szCs w:val="28"/>
        </w:rPr>
      </w:pPr>
      <w:r>
        <w:rPr>
          <w:rFonts w:ascii="仿宋" w:eastAsia="仿宋" w:hAnsi="仿宋"/>
          <w:sz w:val="28"/>
          <w:szCs w:val="28"/>
        </w:rPr>
        <w:t xml:space="preserve">  </w:t>
      </w:r>
      <w:r>
        <w:rPr>
          <w:rFonts w:ascii="仿宋" w:eastAsia="仿宋" w:hAnsi="仿宋" w:hint="eastAsia"/>
          <w:sz w:val="28"/>
          <w:szCs w:val="28"/>
        </w:rPr>
        <w:t>坚持以生为本、强化服务、注重引领、丰富内涵，</w:t>
      </w:r>
      <w:proofErr w:type="gramStart"/>
      <w:r>
        <w:rPr>
          <w:rFonts w:ascii="仿宋" w:eastAsia="仿宋" w:hAnsi="仿宋" w:hint="eastAsia"/>
          <w:sz w:val="28"/>
          <w:szCs w:val="28"/>
        </w:rPr>
        <w:t>构建易班、</w:t>
      </w:r>
      <w:r>
        <w:rPr>
          <w:rFonts w:ascii="仿宋" w:eastAsia="仿宋" w:hAnsi="仿宋" w:hint="eastAsia"/>
          <w:sz w:val="28"/>
          <w:szCs w:val="28"/>
        </w:rPr>
        <w:lastRenderedPageBreak/>
        <w:t>微信公众号</w:t>
      </w:r>
      <w:proofErr w:type="gramEnd"/>
      <w:r>
        <w:rPr>
          <w:rFonts w:ascii="仿宋" w:eastAsia="仿宋" w:hAnsi="仿宋" w:hint="eastAsia"/>
          <w:sz w:val="28"/>
          <w:szCs w:val="28"/>
        </w:rPr>
        <w:t>、校园网等多平台、立体化、多层次的新媒体网络</w:t>
      </w:r>
      <w:proofErr w:type="gramStart"/>
      <w:r>
        <w:rPr>
          <w:rFonts w:ascii="仿宋" w:eastAsia="仿宋" w:hAnsi="仿宋" w:hint="eastAsia"/>
          <w:sz w:val="28"/>
          <w:szCs w:val="28"/>
        </w:rPr>
        <w:t>思政教育</w:t>
      </w:r>
      <w:proofErr w:type="gramEnd"/>
      <w:r>
        <w:rPr>
          <w:rFonts w:ascii="仿宋" w:eastAsia="仿宋" w:hAnsi="仿宋" w:hint="eastAsia"/>
          <w:sz w:val="28"/>
          <w:szCs w:val="28"/>
        </w:rPr>
        <w:t>工作格局。通过上述各大平台定期向广大师生推送学习材料，激励广大学子坚定理想信念，</w:t>
      </w:r>
      <w:proofErr w:type="gramStart"/>
      <w:r>
        <w:rPr>
          <w:rFonts w:ascii="仿宋" w:eastAsia="仿宋" w:hAnsi="仿宋" w:hint="eastAsia"/>
          <w:sz w:val="28"/>
          <w:szCs w:val="28"/>
        </w:rPr>
        <w:t>自觉用习近</w:t>
      </w:r>
      <w:proofErr w:type="gramEnd"/>
      <w:r>
        <w:rPr>
          <w:rFonts w:ascii="仿宋" w:eastAsia="仿宋" w:hAnsi="仿宋" w:hint="eastAsia"/>
          <w:sz w:val="28"/>
          <w:szCs w:val="28"/>
        </w:rPr>
        <w:t>平新时代中国特色社会主义思想武装头脑、指导人生。本学年共在</w:t>
      </w:r>
      <w:proofErr w:type="gramStart"/>
      <w:r>
        <w:rPr>
          <w:rFonts w:ascii="仿宋" w:eastAsia="仿宋" w:hAnsi="仿宋" w:hint="eastAsia"/>
          <w:sz w:val="28"/>
          <w:szCs w:val="28"/>
        </w:rPr>
        <w:t>微信公众号</w:t>
      </w:r>
      <w:proofErr w:type="gramEnd"/>
      <w:r>
        <w:rPr>
          <w:rFonts w:ascii="仿宋" w:eastAsia="仿宋" w:hAnsi="仿宋" w:hint="eastAsia"/>
          <w:sz w:val="28"/>
          <w:szCs w:val="28"/>
        </w:rPr>
        <w:t>、校园网发布推文、简讯</w:t>
      </w:r>
      <w:r>
        <w:rPr>
          <w:rFonts w:ascii="仿宋" w:eastAsia="仿宋" w:hAnsi="仿宋"/>
          <w:sz w:val="28"/>
          <w:szCs w:val="28"/>
        </w:rPr>
        <w:t>37</w:t>
      </w:r>
      <w:r>
        <w:rPr>
          <w:rFonts w:ascii="仿宋" w:eastAsia="仿宋" w:hAnsi="仿宋" w:hint="eastAsia"/>
          <w:sz w:val="28"/>
          <w:szCs w:val="28"/>
        </w:rPr>
        <w:t>篇，</w:t>
      </w:r>
      <w:proofErr w:type="gramStart"/>
      <w:r>
        <w:rPr>
          <w:rFonts w:ascii="仿宋" w:eastAsia="仿宋" w:hAnsi="仿宋" w:hint="eastAsia"/>
          <w:sz w:val="28"/>
          <w:szCs w:val="28"/>
        </w:rPr>
        <w:t>微信推文</w:t>
      </w:r>
      <w:proofErr w:type="gramEnd"/>
      <w:r>
        <w:rPr>
          <w:rFonts w:ascii="仿宋" w:eastAsia="仿宋" w:hAnsi="仿宋" w:hint="eastAsia"/>
          <w:sz w:val="28"/>
          <w:szCs w:val="28"/>
        </w:rPr>
        <w:t>的总阅读量</w:t>
      </w:r>
      <w:r>
        <w:rPr>
          <w:rFonts w:ascii="仿宋" w:eastAsia="仿宋" w:hAnsi="仿宋"/>
          <w:sz w:val="28"/>
          <w:szCs w:val="28"/>
        </w:rPr>
        <w:t>5</w:t>
      </w:r>
      <w:r>
        <w:rPr>
          <w:rFonts w:ascii="仿宋" w:eastAsia="仿宋" w:hAnsi="仿宋" w:hint="eastAsia"/>
          <w:sz w:val="28"/>
          <w:szCs w:val="28"/>
        </w:rPr>
        <w:t>万多次。</w:t>
      </w:r>
    </w:p>
    <w:p w:rsidR="00527838" w:rsidRDefault="00303422">
      <w:pPr>
        <w:ind w:firstLineChars="200" w:firstLine="560"/>
        <w:rPr>
          <w:rFonts w:ascii="仿宋" w:eastAsia="仿宋" w:hAnsi="仿宋"/>
          <w:sz w:val="28"/>
          <w:szCs w:val="28"/>
        </w:rPr>
      </w:pPr>
      <w:r>
        <w:rPr>
          <w:rFonts w:ascii="仿宋" w:eastAsia="仿宋" w:hAnsi="仿宋" w:hint="eastAsia"/>
          <w:sz w:val="28"/>
          <w:szCs w:val="28"/>
        </w:rPr>
        <w:t>在充分运用新媒体进行网络</w:t>
      </w:r>
      <w:proofErr w:type="gramStart"/>
      <w:r>
        <w:rPr>
          <w:rFonts w:ascii="仿宋" w:eastAsia="仿宋" w:hAnsi="仿宋" w:hint="eastAsia"/>
          <w:sz w:val="28"/>
          <w:szCs w:val="28"/>
        </w:rPr>
        <w:t>思政教育</w:t>
      </w:r>
      <w:proofErr w:type="gramEnd"/>
      <w:r>
        <w:rPr>
          <w:rFonts w:ascii="仿宋" w:eastAsia="仿宋" w:hAnsi="仿宋" w:hint="eastAsia"/>
          <w:sz w:val="28"/>
          <w:szCs w:val="28"/>
        </w:rPr>
        <w:t>的同时，围绕立德树人根本任务，开展形式多样、内容丰富、学生喜闻乐见的活动，本学年组织开展了</w:t>
      </w:r>
      <w:r>
        <w:rPr>
          <w:rFonts w:ascii="仿宋" w:eastAsia="仿宋" w:hAnsi="仿宋"/>
          <w:sz w:val="28"/>
          <w:szCs w:val="28"/>
        </w:rPr>
        <w:t>36</w:t>
      </w:r>
      <w:r>
        <w:rPr>
          <w:rFonts w:ascii="仿宋" w:eastAsia="仿宋" w:hAnsi="仿宋" w:hint="eastAsia"/>
          <w:sz w:val="28"/>
          <w:szCs w:val="28"/>
        </w:rPr>
        <w:t>场入学教育讲座、</w:t>
      </w:r>
      <w:r>
        <w:rPr>
          <w:rFonts w:ascii="仿宋" w:eastAsia="仿宋" w:hAnsi="仿宋"/>
          <w:sz w:val="28"/>
          <w:szCs w:val="28"/>
        </w:rPr>
        <w:t>11</w:t>
      </w:r>
      <w:r>
        <w:rPr>
          <w:rFonts w:ascii="仿宋" w:eastAsia="仿宋" w:hAnsi="仿宋" w:hint="eastAsia"/>
          <w:sz w:val="28"/>
          <w:szCs w:val="28"/>
        </w:rPr>
        <w:t>场婚恋讲座、</w:t>
      </w:r>
      <w:r>
        <w:rPr>
          <w:rFonts w:ascii="仿宋" w:eastAsia="仿宋" w:hAnsi="仿宋"/>
          <w:sz w:val="28"/>
          <w:szCs w:val="28"/>
        </w:rPr>
        <w:t>3</w:t>
      </w:r>
      <w:r>
        <w:rPr>
          <w:rFonts w:ascii="仿宋" w:eastAsia="仿宋" w:hAnsi="仿宋" w:hint="eastAsia"/>
          <w:sz w:val="28"/>
          <w:szCs w:val="28"/>
        </w:rPr>
        <w:t>场女性健康讲座、迎新慰问会、院长面对面、校史</w:t>
      </w:r>
      <w:r w:rsidR="00426262">
        <w:rPr>
          <w:rFonts w:ascii="仿宋" w:eastAsia="仿宋" w:hAnsi="仿宋" w:hint="eastAsia"/>
          <w:sz w:val="28"/>
          <w:szCs w:val="28"/>
        </w:rPr>
        <w:t>演讲</w:t>
      </w:r>
      <w:r>
        <w:rPr>
          <w:rFonts w:ascii="仿宋" w:eastAsia="仿宋" w:hAnsi="仿宋" w:hint="eastAsia"/>
          <w:sz w:val="28"/>
          <w:szCs w:val="28"/>
        </w:rPr>
        <w:t>大赛、“青春</w:t>
      </w:r>
      <w:proofErr w:type="gramStart"/>
      <w:r>
        <w:rPr>
          <w:rFonts w:ascii="仿宋" w:eastAsia="仿宋" w:hAnsi="仿宋" w:hint="eastAsia"/>
          <w:sz w:val="28"/>
          <w:szCs w:val="28"/>
        </w:rPr>
        <w:t>绎</w:t>
      </w:r>
      <w:proofErr w:type="gramEnd"/>
      <w:r>
        <w:rPr>
          <w:rFonts w:ascii="仿宋" w:eastAsia="仿宋" w:hAnsi="仿宋" w:hint="eastAsia"/>
          <w:sz w:val="28"/>
          <w:szCs w:val="28"/>
        </w:rPr>
        <w:t>礼、仪赞百年”校园礼仪之星大赛、奖学金表彰大会、文明宿舍表彰大会、评优评先荣誉榜、“庆百年华诞</w:t>
      </w:r>
      <w:r>
        <w:rPr>
          <w:rFonts w:ascii="仿宋" w:eastAsia="仿宋" w:hAnsi="仿宋"/>
          <w:sz w:val="28"/>
          <w:szCs w:val="28"/>
        </w:rPr>
        <w:t xml:space="preserve"> </w:t>
      </w:r>
      <w:r>
        <w:rPr>
          <w:rFonts w:ascii="仿宋" w:eastAsia="仿宋" w:hAnsi="仿宋" w:hint="eastAsia"/>
          <w:sz w:val="28"/>
          <w:szCs w:val="28"/>
        </w:rPr>
        <w:t>铸工匠精神</w:t>
      </w:r>
      <w:r>
        <w:rPr>
          <w:rFonts w:ascii="仿宋" w:eastAsia="仿宋" w:hAnsi="仿宋"/>
          <w:sz w:val="28"/>
          <w:szCs w:val="28"/>
        </w:rPr>
        <w:t xml:space="preserve"> </w:t>
      </w:r>
      <w:r>
        <w:rPr>
          <w:rFonts w:ascii="仿宋" w:eastAsia="仿宋" w:hAnsi="仿宋" w:hint="eastAsia"/>
          <w:sz w:val="28"/>
          <w:szCs w:val="28"/>
        </w:rPr>
        <w:t>展职教风采”演讲比赛、校园之星评选、一马当先知识竞赛、</w:t>
      </w:r>
      <w:proofErr w:type="gramStart"/>
      <w:r>
        <w:rPr>
          <w:rFonts w:ascii="仿宋" w:eastAsia="仿宋" w:hAnsi="仿宋" w:hint="eastAsia"/>
          <w:sz w:val="28"/>
          <w:szCs w:val="28"/>
        </w:rPr>
        <w:t>防艾禁毒</w:t>
      </w:r>
      <w:proofErr w:type="gramEnd"/>
      <w:r>
        <w:rPr>
          <w:rFonts w:ascii="仿宋" w:eastAsia="仿宋" w:hAnsi="仿宋" w:hint="eastAsia"/>
          <w:sz w:val="28"/>
          <w:szCs w:val="28"/>
        </w:rPr>
        <w:t>系列活动、宪法宣传教育系列活动、金融知识进校园宣讲会、征兵政策宣讲会、家庭经济困难学生代表座谈会等近</w:t>
      </w:r>
      <w:r>
        <w:rPr>
          <w:rFonts w:ascii="仿宋" w:eastAsia="仿宋" w:hAnsi="仿宋"/>
          <w:sz w:val="28"/>
          <w:szCs w:val="28"/>
        </w:rPr>
        <w:t>70</w:t>
      </w:r>
      <w:r>
        <w:rPr>
          <w:rFonts w:ascii="仿宋" w:eastAsia="仿宋" w:hAnsi="仿宋" w:hint="eastAsia"/>
          <w:sz w:val="28"/>
          <w:szCs w:val="28"/>
        </w:rPr>
        <w:t>场活动，在校内外均取得了较好的效果。如我院联合闽侯</w:t>
      </w:r>
      <w:proofErr w:type="gramStart"/>
      <w:r>
        <w:rPr>
          <w:rFonts w:ascii="仿宋" w:eastAsia="仿宋" w:hAnsi="仿宋" w:hint="eastAsia"/>
          <w:sz w:val="28"/>
          <w:szCs w:val="28"/>
        </w:rPr>
        <w:t>县疾控中心</w:t>
      </w:r>
      <w:proofErr w:type="gramEnd"/>
      <w:r>
        <w:rPr>
          <w:rFonts w:ascii="仿宋" w:eastAsia="仿宋" w:hAnsi="仿宋" w:hint="eastAsia"/>
          <w:sz w:val="28"/>
          <w:szCs w:val="28"/>
        </w:rPr>
        <w:t>、福建省榕城司法强制隔离戒毒所、省三医院共同开展的主题宣传教育活动，学生参与数近</w:t>
      </w:r>
      <w:r>
        <w:rPr>
          <w:rFonts w:ascii="仿宋" w:eastAsia="仿宋" w:hAnsi="仿宋"/>
          <w:sz w:val="28"/>
          <w:szCs w:val="28"/>
        </w:rPr>
        <w:t>1500</w:t>
      </w:r>
      <w:r>
        <w:rPr>
          <w:rFonts w:ascii="仿宋" w:eastAsia="仿宋" w:hAnsi="仿宋" w:hint="eastAsia"/>
          <w:sz w:val="28"/>
          <w:szCs w:val="28"/>
        </w:rPr>
        <w:t>人，本次活动影响力较大，法制网、东方网、福建省直共青团、福建省禁毒网、福州市检察院网也对活动进行了报道；如礼仪之星大赛的网络投票环节，</w:t>
      </w:r>
      <w:proofErr w:type="gramStart"/>
      <w:r>
        <w:rPr>
          <w:rFonts w:ascii="仿宋" w:eastAsia="仿宋" w:hAnsi="仿宋" w:hint="eastAsia"/>
          <w:sz w:val="28"/>
          <w:szCs w:val="28"/>
        </w:rPr>
        <w:t>微信推文</w:t>
      </w:r>
      <w:proofErr w:type="gramEnd"/>
      <w:r>
        <w:rPr>
          <w:rFonts w:ascii="仿宋" w:eastAsia="仿宋" w:hAnsi="仿宋" w:hint="eastAsia"/>
          <w:sz w:val="28"/>
          <w:szCs w:val="28"/>
        </w:rPr>
        <w:t>单篇阅读量达到了</w:t>
      </w:r>
      <w:r>
        <w:rPr>
          <w:rFonts w:ascii="仿宋" w:eastAsia="仿宋" w:hAnsi="仿宋"/>
          <w:sz w:val="28"/>
          <w:szCs w:val="28"/>
        </w:rPr>
        <w:t>2.6</w:t>
      </w:r>
      <w:r>
        <w:rPr>
          <w:rFonts w:ascii="仿宋" w:eastAsia="仿宋" w:hAnsi="仿宋" w:hint="eastAsia"/>
          <w:sz w:val="28"/>
          <w:szCs w:val="28"/>
        </w:rPr>
        <w:t>万；</w:t>
      </w:r>
      <w:proofErr w:type="gramStart"/>
      <w:r>
        <w:rPr>
          <w:rFonts w:ascii="仿宋" w:eastAsia="仿宋" w:hAnsi="仿宋" w:hint="eastAsia"/>
          <w:sz w:val="28"/>
          <w:szCs w:val="28"/>
        </w:rPr>
        <w:t>院文明</w:t>
      </w:r>
      <w:proofErr w:type="gramEnd"/>
      <w:r>
        <w:rPr>
          <w:rFonts w:ascii="仿宋" w:eastAsia="仿宋" w:hAnsi="仿宋" w:hint="eastAsia"/>
          <w:sz w:val="28"/>
          <w:szCs w:val="28"/>
        </w:rPr>
        <w:t>宿舍的网络</w:t>
      </w:r>
      <w:proofErr w:type="gramStart"/>
      <w:r>
        <w:rPr>
          <w:rFonts w:ascii="仿宋" w:eastAsia="仿宋" w:hAnsi="仿宋" w:hint="eastAsia"/>
          <w:sz w:val="28"/>
          <w:szCs w:val="28"/>
        </w:rPr>
        <w:t>投票推文单篇</w:t>
      </w:r>
      <w:proofErr w:type="gramEnd"/>
      <w:r>
        <w:rPr>
          <w:rFonts w:ascii="仿宋" w:eastAsia="仿宋" w:hAnsi="仿宋" w:hint="eastAsia"/>
          <w:sz w:val="28"/>
          <w:szCs w:val="28"/>
        </w:rPr>
        <w:t>阅读量达</w:t>
      </w:r>
      <w:r>
        <w:rPr>
          <w:rFonts w:ascii="仿宋" w:eastAsia="仿宋" w:hAnsi="仿宋"/>
          <w:sz w:val="28"/>
          <w:szCs w:val="28"/>
        </w:rPr>
        <w:t>1.1</w:t>
      </w:r>
      <w:r>
        <w:rPr>
          <w:rFonts w:ascii="仿宋" w:eastAsia="仿宋" w:hAnsi="仿宋" w:hint="eastAsia"/>
          <w:sz w:val="28"/>
          <w:szCs w:val="28"/>
        </w:rPr>
        <w:t>万；一马当先知识竞赛共发动</w:t>
      </w:r>
      <w:r>
        <w:rPr>
          <w:rFonts w:ascii="仿宋" w:eastAsia="仿宋" w:hAnsi="仿宋"/>
          <w:sz w:val="28"/>
          <w:szCs w:val="28"/>
        </w:rPr>
        <w:t>140</w:t>
      </w:r>
      <w:r>
        <w:rPr>
          <w:rFonts w:ascii="仿宋" w:eastAsia="仿宋" w:hAnsi="仿宋" w:hint="eastAsia"/>
          <w:sz w:val="28"/>
          <w:szCs w:val="28"/>
        </w:rPr>
        <w:t>余名学生参加线上知识竞赛初赛答题，推动党史学习教育做深、做实。</w:t>
      </w:r>
    </w:p>
    <w:p w:rsidR="00527838" w:rsidRDefault="00303422">
      <w:pPr>
        <w:ind w:firstLineChars="200" w:firstLine="560"/>
        <w:rPr>
          <w:rFonts w:ascii="仿宋" w:eastAsia="仿宋" w:hAnsi="仿宋"/>
          <w:sz w:val="28"/>
          <w:szCs w:val="28"/>
        </w:rPr>
      </w:pPr>
      <w:r>
        <w:rPr>
          <w:rFonts w:ascii="仿宋" w:eastAsia="仿宋" w:hAnsi="仿宋"/>
          <w:sz w:val="28"/>
          <w:szCs w:val="28"/>
        </w:rPr>
        <w:t>2</w:t>
      </w:r>
      <w:r>
        <w:rPr>
          <w:rFonts w:ascii="仿宋" w:eastAsia="仿宋" w:hAnsi="仿宋" w:hint="eastAsia"/>
          <w:sz w:val="28"/>
          <w:szCs w:val="28"/>
        </w:rPr>
        <w:t>、坚持党建统领，落实立德树人</w:t>
      </w:r>
    </w:p>
    <w:p w:rsidR="00527838" w:rsidRDefault="00303422">
      <w:pPr>
        <w:ind w:firstLineChars="200" w:firstLine="560"/>
        <w:rPr>
          <w:rFonts w:ascii="仿宋" w:eastAsia="仿宋" w:hAnsi="仿宋"/>
          <w:sz w:val="28"/>
          <w:szCs w:val="28"/>
        </w:rPr>
      </w:pPr>
      <w:r>
        <w:rPr>
          <w:rFonts w:ascii="仿宋" w:eastAsia="仿宋" w:hAnsi="仿宋" w:hint="eastAsia"/>
          <w:sz w:val="28"/>
          <w:szCs w:val="28"/>
        </w:rPr>
        <w:lastRenderedPageBreak/>
        <w:t>学院党委始终将品德及职业素养教育摆在人才培养的中心地位，重视学生思想引领，坚守育人初心，紧扣立德树人的根本任务，强化实践育人的作用。学院师生用实际行动传承并发扬着“华南文化”和“华南精神”，使学生“内化于心，外化于行”，力求使每一位学生“养成最高人格”。在学院实践育人理念的引导下，各系部师生以志愿服务为载体，立足专业优势，参加社会服务，展示新时代青年的良好风貌。旅游服务系会展策划与管理专业师生助力</w:t>
      </w:r>
      <w:proofErr w:type="gramStart"/>
      <w:r>
        <w:rPr>
          <w:rFonts w:ascii="仿宋" w:eastAsia="仿宋" w:hAnsi="仿宋" w:hint="eastAsia"/>
          <w:sz w:val="28"/>
          <w:szCs w:val="28"/>
        </w:rPr>
        <w:t>世</w:t>
      </w:r>
      <w:proofErr w:type="gramEnd"/>
      <w:r>
        <w:rPr>
          <w:rFonts w:ascii="仿宋" w:eastAsia="仿宋" w:hAnsi="仿宋" w:hint="eastAsia"/>
          <w:sz w:val="28"/>
          <w:szCs w:val="28"/>
        </w:rPr>
        <w:t>遗大会，担任中外文讲解及接待服务等工作。文化教育系“文化之光”师生志愿服务队作为暑期公益托管班的志愿者，加入由共青团福建省委、省少工委、晋安区教育局、晋安区少工委在福州市侨园小园联办的红领巾先锋少年宫开展志愿服务，切实解决困难双职工家庭暑期少先队员“看护难”问题，文化教育系主任赖黎群、党总支书记陈晴、应用英语专业主任林小敏等五位教师还被共青团福建省委授予“福建省少先队校外辅导员”称号。暑期“三下乡”社会实践队积极响应团中央号召，以小我融入大我之志分别赴三明尤溪县半山村、平潭综合实验区等地，以文艺汇演、公益支教、理论宣讲、专题交流等丰富形式服务乡村振兴，诠释当代青年的责任与担当，将青春奉献给祖国。</w:t>
      </w:r>
    </w:p>
    <w:p w:rsidR="00527838" w:rsidRDefault="00303422">
      <w:pPr>
        <w:ind w:firstLineChars="200" w:firstLine="560"/>
        <w:rPr>
          <w:rFonts w:ascii="仿宋" w:eastAsia="仿宋" w:hAnsi="仿宋"/>
          <w:sz w:val="28"/>
          <w:szCs w:val="28"/>
        </w:rPr>
      </w:pPr>
      <w:r>
        <w:rPr>
          <w:rFonts w:ascii="仿宋" w:eastAsia="仿宋" w:hAnsi="仿宋"/>
          <w:sz w:val="28"/>
          <w:szCs w:val="28"/>
        </w:rPr>
        <w:t>3</w:t>
      </w:r>
      <w:r>
        <w:rPr>
          <w:rFonts w:ascii="仿宋" w:eastAsia="仿宋" w:hAnsi="仿宋" w:hint="eastAsia"/>
          <w:sz w:val="28"/>
          <w:szCs w:val="28"/>
        </w:rPr>
        <w:t>、重视职业素养教育，培养学生技能</w:t>
      </w:r>
    </w:p>
    <w:p w:rsidR="00527838" w:rsidRDefault="00303422">
      <w:pPr>
        <w:ind w:firstLineChars="200" w:firstLine="560"/>
        <w:rPr>
          <w:rFonts w:ascii="仿宋" w:eastAsia="仿宋" w:hAnsi="仿宋"/>
          <w:sz w:val="28"/>
          <w:szCs w:val="28"/>
        </w:rPr>
      </w:pPr>
      <w:r>
        <w:rPr>
          <w:rFonts w:ascii="仿宋" w:eastAsia="仿宋" w:hAnsi="仿宋" w:hint="eastAsia"/>
          <w:sz w:val="28"/>
          <w:szCs w:val="28"/>
        </w:rPr>
        <w:t>学院以培养高素质技能人才为目标，创新人才培养模式建设，始终按照高等职业教育培养目标的要求，把包括学生职业道德、职业素养、职业精神、职业能力及创新意识等全部内容在内的素质教育，纳入人才培养全过程。加强学生的职业素养、技能水平、创新意识和实</w:t>
      </w:r>
      <w:r>
        <w:rPr>
          <w:rFonts w:ascii="仿宋" w:eastAsia="仿宋" w:hAnsi="仿宋" w:hint="eastAsia"/>
          <w:sz w:val="28"/>
          <w:szCs w:val="28"/>
        </w:rPr>
        <w:lastRenderedPageBreak/>
        <w:t>践能力的培养。</w:t>
      </w:r>
    </w:p>
    <w:p w:rsidR="00527838" w:rsidRDefault="00303422">
      <w:pPr>
        <w:pStyle w:val="a9"/>
        <w:ind w:firstLine="240"/>
        <w:rPr>
          <w:rFonts w:ascii="宋体" w:hAnsi="宋体"/>
          <w:sz w:val="24"/>
          <w:szCs w:val="24"/>
        </w:rPr>
      </w:pPr>
      <w:r>
        <w:rPr>
          <w:rFonts w:ascii="宋体" w:hAnsi="宋体" w:hint="eastAsia"/>
          <w:sz w:val="24"/>
          <w:szCs w:val="24"/>
        </w:rPr>
        <w:t>案例1：</w:t>
      </w:r>
    </w:p>
    <w:p w:rsidR="00527838" w:rsidRDefault="00303422">
      <w:pPr>
        <w:pStyle w:val="a9"/>
        <w:spacing w:line="560" w:lineRule="exact"/>
        <w:ind w:firstLineChars="900" w:firstLine="2160"/>
        <w:rPr>
          <w:rFonts w:ascii="宋体" w:hAnsi="宋体" w:cs="仿宋"/>
          <w:sz w:val="24"/>
          <w:szCs w:val="24"/>
        </w:rPr>
      </w:pPr>
      <w:r>
        <w:rPr>
          <w:rFonts w:ascii="宋体" w:hAnsi="宋体" w:cs="仿宋" w:hint="eastAsia"/>
          <w:sz w:val="24"/>
          <w:szCs w:val="24"/>
        </w:rPr>
        <w:t>“技能：让生活更美好”</w:t>
      </w:r>
    </w:p>
    <w:p w:rsidR="00527838" w:rsidRDefault="00303422">
      <w:pPr>
        <w:pStyle w:val="a9"/>
        <w:spacing w:line="560" w:lineRule="exact"/>
        <w:ind w:firstLineChars="1000" w:firstLine="2400"/>
        <w:rPr>
          <w:rFonts w:ascii="宋体" w:hAnsi="宋体" w:cs="仿宋"/>
          <w:sz w:val="24"/>
          <w:szCs w:val="24"/>
        </w:rPr>
      </w:pPr>
      <w:r>
        <w:rPr>
          <w:rFonts w:ascii="宋体" w:hAnsi="宋体" w:cs="仿宋" w:hint="eastAsia"/>
          <w:sz w:val="24"/>
          <w:szCs w:val="24"/>
        </w:rPr>
        <w:t>——福建华南女子职业学院职业教育周活动</w:t>
      </w:r>
    </w:p>
    <w:p w:rsidR="00527838" w:rsidRDefault="00303422">
      <w:pPr>
        <w:spacing w:line="560" w:lineRule="exact"/>
        <w:ind w:firstLineChars="200" w:firstLine="480"/>
        <w:rPr>
          <w:rFonts w:ascii="宋体" w:eastAsia="宋体" w:hAnsi="宋体" w:cs="仿宋"/>
          <w:sz w:val="24"/>
          <w:szCs w:val="24"/>
        </w:rPr>
      </w:pPr>
      <w:r>
        <w:rPr>
          <w:rFonts w:ascii="宋体" w:eastAsia="宋体" w:hAnsi="宋体" w:cs="仿宋" w:hint="eastAsia"/>
          <w:sz w:val="24"/>
          <w:szCs w:val="24"/>
        </w:rPr>
        <w:t>为庆祝中国共产党成立100周年,进一步贯彻落</w:t>
      </w:r>
      <w:proofErr w:type="gramStart"/>
      <w:r>
        <w:rPr>
          <w:rFonts w:ascii="宋体" w:eastAsia="宋体" w:hAnsi="宋体" w:cs="仿宋" w:hint="eastAsia"/>
          <w:sz w:val="24"/>
          <w:szCs w:val="24"/>
        </w:rPr>
        <w:t>实习近</w:t>
      </w:r>
      <w:proofErr w:type="gramEnd"/>
      <w:r>
        <w:rPr>
          <w:rFonts w:ascii="宋体" w:eastAsia="宋体" w:hAnsi="宋体" w:cs="仿宋" w:hint="eastAsia"/>
          <w:sz w:val="24"/>
          <w:szCs w:val="24"/>
        </w:rPr>
        <w:t>平总书记重要指示和全国职业教育大会精神，大力弘扬劳动光荣、技能宝贵、创造伟大的时代风尚，宣传展示技能创造美好生活、职业教育“长入经济、汇入生活、渗入人心、融入文化、进入议程”的改革发展成果，营造全社会关心支持职业教育的良好氛围，弘扬劳动光荣、技能宝贵、创造伟大的时代风尚，充分展示我校职业教育丰硕成果和办学特色，在全校师生中培育创新创业主体，增强创业创新意识和实践能力。根据《福建省教育厅等十部门关于做好2021年职业教育活动周相关工作的通知》（闽教职成〔2021〕19号）文件要求，我院于20</w:t>
      </w:r>
      <w:r>
        <w:rPr>
          <w:rFonts w:ascii="宋体" w:eastAsia="宋体" w:hAnsi="宋体" w:cs="仿宋"/>
          <w:sz w:val="24"/>
          <w:szCs w:val="24"/>
        </w:rPr>
        <w:t>21</w:t>
      </w:r>
      <w:r>
        <w:rPr>
          <w:rFonts w:ascii="宋体" w:eastAsia="宋体" w:hAnsi="宋体" w:cs="仿宋" w:hint="eastAsia"/>
          <w:sz w:val="24"/>
          <w:szCs w:val="24"/>
        </w:rPr>
        <w:t>年</w:t>
      </w:r>
      <w:r>
        <w:rPr>
          <w:rFonts w:ascii="宋体" w:eastAsia="宋体" w:hAnsi="宋体" w:cs="仿宋"/>
          <w:sz w:val="24"/>
          <w:szCs w:val="24"/>
        </w:rPr>
        <w:t>5</w:t>
      </w:r>
      <w:r>
        <w:rPr>
          <w:rFonts w:ascii="宋体" w:eastAsia="宋体" w:hAnsi="宋体" w:cs="仿宋" w:hint="eastAsia"/>
          <w:sz w:val="24"/>
          <w:szCs w:val="24"/>
        </w:rPr>
        <w:t>月</w:t>
      </w:r>
      <w:r>
        <w:rPr>
          <w:rFonts w:ascii="宋体" w:eastAsia="宋体" w:hAnsi="宋体" w:cs="仿宋"/>
          <w:sz w:val="24"/>
          <w:szCs w:val="24"/>
        </w:rPr>
        <w:t>20</w:t>
      </w:r>
      <w:r>
        <w:rPr>
          <w:rFonts w:ascii="宋体" w:eastAsia="宋体" w:hAnsi="宋体" w:cs="仿宋" w:hint="eastAsia"/>
          <w:sz w:val="24"/>
          <w:szCs w:val="24"/>
        </w:rPr>
        <w:t>日至</w:t>
      </w:r>
      <w:r>
        <w:rPr>
          <w:rFonts w:ascii="宋体" w:eastAsia="宋体" w:hAnsi="宋体" w:cs="仿宋"/>
          <w:sz w:val="24"/>
          <w:szCs w:val="24"/>
        </w:rPr>
        <w:t>5</w:t>
      </w:r>
      <w:r>
        <w:rPr>
          <w:rFonts w:ascii="宋体" w:eastAsia="宋体" w:hAnsi="宋体" w:cs="仿宋" w:hint="eastAsia"/>
          <w:sz w:val="24"/>
          <w:szCs w:val="24"/>
        </w:rPr>
        <w:t>月</w:t>
      </w:r>
      <w:r>
        <w:rPr>
          <w:rFonts w:ascii="宋体" w:eastAsia="宋体" w:hAnsi="宋体" w:cs="仿宋"/>
          <w:sz w:val="24"/>
          <w:szCs w:val="24"/>
        </w:rPr>
        <w:t>28</w:t>
      </w:r>
      <w:r>
        <w:rPr>
          <w:rFonts w:ascii="宋体" w:eastAsia="宋体" w:hAnsi="宋体" w:cs="仿宋" w:hint="eastAsia"/>
          <w:sz w:val="24"/>
          <w:szCs w:val="24"/>
        </w:rPr>
        <w:t>日期间组织开展系列宣传活动，大力宣传“技能：让生活更美好”，全院5个系24专业都以不同形式参与到活动中，从不同角度契合德智体美劳全面培养的教育体系。</w:t>
      </w:r>
    </w:p>
    <w:p w:rsidR="00527838" w:rsidRDefault="00303422">
      <w:pPr>
        <w:spacing w:line="560" w:lineRule="exact"/>
        <w:ind w:firstLineChars="200" w:firstLine="480"/>
        <w:rPr>
          <w:rFonts w:ascii="宋体" w:eastAsia="宋体" w:hAnsi="宋体" w:cs="仿宋"/>
          <w:sz w:val="24"/>
          <w:szCs w:val="24"/>
        </w:rPr>
      </w:pPr>
      <w:r>
        <w:rPr>
          <w:rFonts w:ascii="宋体" w:eastAsia="宋体" w:hAnsi="宋体" w:cs="仿宋" w:hint="eastAsia"/>
          <w:sz w:val="24"/>
          <w:szCs w:val="24"/>
        </w:rPr>
        <w:t>活动周期间，学院通过学生技能展演、技能大赛、校企融合培养人才展览、学生就业创业成果奖、毕业优秀作品展等活动，运用图片、展板、视频、现场互动体验等多种形式，展示我院发展成果和师生风采。从</w:t>
      </w:r>
      <w:r>
        <w:rPr>
          <w:rFonts w:ascii="宋体" w:eastAsia="宋体" w:hAnsi="宋体" w:cs="仿宋"/>
          <w:sz w:val="24"/>
          <w:szCs w:val="24"/>
        </w:rPr>
        <w:t>5</w:t>
      </w:r>
      <w:r>
        <w:rPr>
          <w:rFonts w:ascii="宋体" w:eastAsia="宋体" w:hAnsi="宋体" w:cs="仿宋" w:hint="eastAsia"/>
          <w:sz w:val="24"/>
          <w:szCs w:val="24"/>
        </w:rPr>
        <w:t>月</w:t>
      </w:r>
      <w:r>
        <w:rPr>
          <w:rFonts w:ascii="宋体" w:eastAsia="宋体" w:hAnsi="宋体" w:cs="仿宋"/>
          <w:sz w:val="24"/>
          <w:szCs w:val="24"/>
        </w:rPr>
        <w:t>20</w:t>
      </w:r>
      <w:r>
        <w:rPr>
          <w:rFonts w:ascii="宋体" w:eastAsia="宋体" w:hAnsi="宋体" w:cs="仿宋" w:hint="eastAsia"/>
          <w:sz w:val="24"/>
          <w:szCs w:val="24"/>
        </w:rPr>
        <w:t>日起，各系陆续开展各种预热活动。</w:t>
      </w:r>
      <w:r>
        <w:rPr>
          <w:rFonts w:ascii="宋体" w:eastAsia="宋体" w:hAnsi="宋体" w:hint="eastAsia"/>
          <w:sz w:val="24"/>
          <w:szCs w:val="24"/>
        </w:rPr>
        <w:t>5月2</w:t>
      </w:r>
      <w:r>
        <w:rPr>
          <w:rFonts w:ascii="宋体" w:eastAsia="宋体" w:hAnsi="宋体"/>
          <w:sz w:val="24"/>
          <w:szCs w:val="24"/>
        </w:rPr>
        <w:t>0</w:t>
      </w:r>
      <w:r>
        <w:rPr>
          <w:rFonts w:ascii="宋体" w:eastAsia="宋体" w:hAnsi="宋体" w:hint="eastAsia"/>
          <w:sz w:val="24"/>
          <w:szCs w:val="24"/>
        </w:rPr>
        <w:t xml:space="preserve">日，我院艺术设计系服装与服饰设计专业在福州海峡国际会展中心 </w:t>
      </w:r>
      <w:r>
        <w:rPr>
          <w:rFonts w:ascii="宋体" w:eastAsia="宋体" w:hAnsi="宋体"/>
          <w:sz w:val="24"/>
          <w:szCs w:val="24"/>
        </w:rPr>
        <w:t>10</w:t>
      </w:r>
      <w:r>
        <w:rPr>
          <w:rFonts w:ascii="宋体" w:eastAsia="宋体" w:hAnsi="宋体" w:hint="eastAsia"/>
          <w:sz w:val="24"/>
          <w:szCs w:val="24"/>
        </w:rPr>
        <w:t>号馆艺术展区，举行“归·溯”服饰文化展，是今年唯一参加“第四届2</w:t>
      </w:r>
      <w:r>
        <w:rPr>
          <w:rFonts w:ascii="宋体" w:eastAsia="宋体" w:hAnsi="宋体"/>
          <w:sz w:val="24"/>
          <w:szCs w:val="24"/>
        </w:rPr>
        <w:t>1</w:t>
      </w:r>
      <w:r>
        <w:rPr>
          <w:rFonts w:ascii="宋体" w:eastAsia="宋体" w:hAnsi="宋体" w:hint="eastAsia"/>
          <w:sz w:val="24"/>
          <w:szCs w:val="24"/>
        </w:rPr>
        <w:t>世纪海上丝绸之路博览会暨二十三届海峡两岸经贸交易会”的服装院校，</w:t>
      </w:r>
      <w:r>
        <w:rPr>
          <w:rFonts w:ascii="宋体" w:eastAsia="宋体" w:hAnsi="宋体" w:cs="仿宋" w:hint="eastAsia"/>
          <w:sz w:val="24"/>
          <w:szCs w:val="24"/>
        </w:rPr>
        <w:t>开启了华南女院2</w:t>
      </w:r>
      <w:r>
        <w:rPr>
          <w:rFonts w:ascii="宋体" w:eastAsia="宋体" w:hAnsi="宋体" w:cs="仿宋"/>
          <w:sz w:val="24"/>
          <w:szCs w:val="24"/>
        </w:rPr>
        <w:t>021</w:t>
      </w:r>
      <w:r>
        <w:rPr>
          <w:rFonts w:ascii="宋体" w:eastAsia="宋体" w:hAnsi="宋体" w:cs="仿宋" w:hint="eastAsia"/>
          <w:sz w:val="24"/>
          <w:szCs w:val="24"/>
        </w:rPr>
        <w:t>年职业教育周系列活动。同时艺术设计系在校内组织建筑室内模型设计与制作展、服装工作室系列作品（扎染、植物染、刺绣、服饰文化娃娃）展等。旅游服务系开展主题宴席摆台设计、会展模型设计、会展</w:t>
      </w:r>
      <w:r>
        <w:rPr>
          <w:rFonts w:ascii="宋体" w:eastAsia="宋体" w:hAnsi="宋体" w:cs="仿宋" w:hint="eastAsia"/>
          <w:sz w:val="24"/>
          <w:szCs w:val="24"/>
        </w:rPr>
        <w:lastRenderedPageBreak/>
        <w:t>宴会现代花艺设计（桌花）及婚礼新娘身体花艺设计（手腕花及现代架构手捧花）等活动。国际商务管理系开展第十五届创业计划大赛（线上网评）活动。</w:t>
      </w:r>
    </w:p>
    <w:p w:rsidR="00527838" w:rsidRDefault="00303422">
      <w:pPr>
        <w:pStyle w:val="a9"/>
        <w:ind w:firstLine="280"/>
      </w:pPr>
      <w:r>
        <w:rPr>
          <w:rFonts w:ascii="仿宋" w:eastAsia="仿宋" w:hAnsi="仿宋" w:hint="eastAsia"/>
          <w:noProof/>
          <w:sz w:val="28"/>
          <w:szCs w:val="28"/>
        </w:rPr>
        <w:drawing>
          <wp:inline distT="0" distB="0" distL="0" distR="0" wp14:anchorId="040CC70C" wp14:editId="793CB8D9">
            <wp:extent cx="5265420" cy="3947160"/>
            <wp:effectExtent l="0" t="0" r="0" b="0"/>
            <wp:docPr id="1073742999" name="图片 1073742999" descr="归溯服饰文化展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2999" name="图片 1073742999" descr="归溯服饰文化展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65420" cy="3947160"/>
                    </a:xfrm>
                    <a:prstGeom prst="rect">
                      <a:avLst/>
                    </a:prstGeom>
                    <a:noFill/>
                    <a:ln>
                      <a:noFill/>
                    </a:ln>
                  </pic:spPr>
                </pic:pic>
              </a:graphicData>
            </a:graphic>
          </wp:inline>
        </w:drawing>
      </w:r>
    </w:p>
    <w:p w:rsidR="00527838" w:rsidRDefault="00303422">
      <w:pPr>
        <w:rPr>
          <w:rFonts w:ascii="宋体" w:eastAsia="宋体" w:hAnsi="宋体"/>
          <w:sz w:val="24"/>
          <w:szCs w:val="24"/>
        </w:rPr>
      </w:pPr>
      <w:r>
        <w:rPr>
          <w:rFonts w:ascii="仿宋" w:eastAsia="仿宋" w:hAnsi="仿宋" w:cs="仿宋" w:hint="eastAsia"/>
          <w:sz w:val="28"/>
          <w:szCs w:val="28"/>
        </w:rPr>
        <w:t xml:space="preserve"> </w:t>
      </w:r>
      <w:r>
        <w:rPr>
          <w:rFonts w:ascii="仿宋" w:eastAsia="仿宋" w:hAnsi="仿宋" w:cs="仿宋"/>
          <w:sz w:val="28"/>
          <w:szCs w:val="28"/>
        </w:rPr>
        <w:t xml:space="preserve">                   </w:t>
      </w:r>
      <w:r>
        <w:rPr>
          <w:rFonts w:ascii="宋体" w:eastAsia="宋体" w:hAnsi="宋体" w:hint="eastAsia"/>
          <w:sz w:val="24"/>
          <w:szCs w:val="24"/>
        </w:rPr>
        <w:t>“归·溯”服饰文化展</w:t>
      </w:r>
    </w:p>
    <w:p w:rsidR="00527838" w:rsidRDefault="00303422">
      <w:pPr>
        <w:spacing w:line="560" w:lineRule="exact"/>
        <w:ind w:firstLineChars="200" w:firstLine="480"/>
        <w:rPr>
          <w:rFonts w:ascii="宋体" w:eastAsia="宋体" w:hAnsi="宋体" w:cs="仿宋"/>
          <w:sz w:val="24"/>
          <w:szCs w:val="24"/>
        </w:rPr>
      </w:pPr>
      <w:r>
        <w:rPr>
          <w:rFonts w:ascii="宋体" w:eastAsia="宋体" w:hAnsi="宋体" w:cs="仿宋"/>
          <w:sz w:val="24"/>
          <w:szCs w:val="24"/>
        </w:rPr>
        <w:t>5</w:t>
      </w:r>
      <w:r>
        <w:rPr>
          <w:rFonts w:ascii="宋体" w:eastAsia="宋体" w:hAnsi="宋体" w:cs="仿宋" w:hint="eastAsia"/>
          <w:sz w:val="24"/>
          <w:szCs w:val="24"/>
        </w:rPr>
        <w:t>月</w:t>
      </w:r>
      <w:r>
        <w:rPr>
          <w:rFonts w:ascii="宋体" w:eastAsia="宋体" w:hAnsi="宋体" w:cs="仿宋"/>
          <w:sz w:val="24"/>
          <w:szCs w:val="24"/>
        </w:rPr>
        <w:t>26</w:t>
      </w:r>
      <w:r>
        <w:rPr>
          <w:rFonts w:ascii="宋体" w:eastAsia="宋体" w:hAnsi="宋体" w:cs="仿宋" w:hint="eastAsia"/>
          <w:sz w:val="24"/>
          <w:szCs w:val="24"/>
        </w:rPr>
        <w:t>日下午，福建华南女子职业学院在宝</w:t>
      </w:r>
      <w:proofErr w:type="gramStart"/>
      <w:r>
        <w:rPr>
          <w:rFonts w:ascii="宋体" w:eastAsia="宋体" w:hAnsi="宋体" w:cs="仿宋" w:hint="eastAsia"/>
          <w:sz w:val="24"/>
          <w:szCs w:val="24"/>
        </w:rPr>
        <w:t>笙广场</w:t>
      </w:r>
      <w:proofErr w:type="gramEnd"/>
      <w:r>
        <w:rPr>
          <w:rFonts w:ascii="宋体" w:eastAsia="宋体" w:hAnsi="宋体" w:cs="仿宋" w:hint="eastAsia"/>
          <w:sz w:val="24"/>
          <w:szCs w:val="24"/>
        </w:rPr>
        <w:t>举办职业教育活动周风采展示活动。各系精心筹划，认真组织，设置了2</w:t>
      </w:r>
      <w:r>
        <w:rPr>
          <w:rFonts w:ascii="宋体" w:eastAsia="宋体" w:hAnsi="宋体" w:cs="仿宋"/>
          <w:sz w:val="24"/>
          <w:szCs w:val="24"/>
        </w:rPr>
        <w:t>6</w:t>
      </w:r>
      <w:r>
        <w:rPr>
          <w:rFonts w:ascii="宋体" w:eastAsia="宋体" w:hAnsi="宋体" w:cs="仿宋" w:hint="eastAsia"/>
          <w:sz w:val="24"/>
          <w:szCs w:val="24"/>
        </w:rPr>
        <w:t>个展示互动区，如传统礼仪展示、服饰设计、生活妆造、主题宴会设计、会展策划方案、建筑模型设计、微缩模型手作、调酒、健康宣教、茶艺、插花、香道、营养美食等，吸引了众多教师和学生参加。</w:t>
      </w:r>
    </w:p>
    <w:p w:rsidR="001E7C50" w:rsidRDefault="00303422">
      <w:pPr>
        <w:spacing w:line="560" w:lineRule="exact"/>
        <w:ind w:firstLine="560"/>
        <w:rPr>
          <w:rFonts w:ascii="宋体" w:eastAsia="宋体" w:hAnsi="宋体" w:cs="仿宋"/>
          <w:sz w:val="24"/>
          <w:szCs w:val="24"/>
        </w:rPr>
      </w:pPr>
      <w:r>
        <w:rPr>
          <w:rFonts w:ascii="宋体" w:eastAsia="宋体" w:hAnsi="宋体" w:cs="仿宋" w:hint="eastAsia"/>
          <w:sz w:val="24"/>
          <w:szCs w:val="24"/>
        </w:rPr>
        <w:t xml:space="preserve"> </w:t>
      </w:r>
      <w:r>
        <w:rPr>
          <w:rFonts w:ascii="宋体" w:eastAsia="宋体" w:hAnsi="宋体" w:cs="仿宋"/>
          <w:sz w:val="24"/>
          <w:szCs w:val="24"/>
        </w:rPr>
        <w:t xml:space="preserve">                        </w:t>
      </w:r>
    </w:p>
    <w:p w:rsidR="001E7C50" w:rsidRDefault="001E7C50">
      <w:pPr>
        <w:spacing w:line="560" w:lineRule="exact"/>
        <w:ind w:firstLine="560"/>
        <w:rPr>
          <w:rFonts w:ascii="宋体" w:eastAsia="宋体" w:hAnsi="宋体" w:cs="仿宋"/>
          <w:sz w:val="24"/>
          <w:szCs w:val="24"/>
        </w:rPr>
      </w:pPr>
    </w:p>
    <w:p w:rsidR="001E7C50" w:rsidRDefault="001E7C50">
      <w:pPr>
        <w:spacing w:line="560" w:lineRule="exact"/>
        <w:ind w:firstLine="560"/>
        <w:rPr>
          <w:rFonts w:ascii="宋体" w:eastAsia="宋体" w:hAnsi="宋体" w:cs="仿宋"/>
          <w:sz w:val="24"/>
          <w:szCs w:val="24"/>
        </w:rPr>
      </w:pPr>
    </w:p>
    <w:p w:rsidR="001E7C50" w:rsidRDefault="001E7C50">
      <w:pPr>
        <w:spacing w:line="560" w:lineRule="exact"/>
        <w:ind w:firstLine="560"/>
        <w:rPr>
          <w:rFonts w:ascii="宋体" w:eastAsia="宋体" w:hAnsi="宋体" w:cs="仿宋"/>
          <w:sz w:val="24"/>
          <w:szCs w:val="24"/>
        </w:rPr>
      </w:pPr>
    </w:p>
    <w:p w:rsidR="001E7C50" w:rsidRDefault="001E7C50">
      <w:pPr>
        <w:spacing w:line="560" w:lineRule="exact"/>
        <w:ind w:firstLine="560"/>
        <w:rPr>
          <w:rFonts w:ascii="宋体" w:eastAsia="宋体" w:hAnsi="宋体" w:cs="仿宋"/>
          <w:sz w:val="24"/>
          <w:szCs w:val="24"/>
        </w:rPr>
      </w:pPr>
    </w:p>
    <w:p w:rsidR="00527838" w:rsidRDefault="00303422" w:rsidP="001E7C50">
      <w:pPr>
        <w:spacing w:line="560" w:lineRule="exact"/>
        <w:ind w:firstLineChars="1400" w:firstLine="3360"/>
        <w:rPr>
          <w:rFonts w:ascii="宋体" w:eastAsia="宋体" w:hAnsi="宋体"/>
          <w:sz w:val="24"/>
          <w:szCs w:val="24"/>
        </w:rPr>
      </w:pPr>
      <w:r>
        <w:rPr>
          <w:rFonts w:ascii="宋体" w:eastAsia="宋体" w:hAnsi="宋体" w:hint="eastAsia"/>
          <w:sz w:val="24"/>
          <w:szCs w:val="24"/>
        </w:rPr>
        <w:lastRenderedPageBreak/>
        <w:t>品茶观艺</w:t>
      </w:r>
    </w:p>
    <w:p w:rsidR="00527838" w:rsidRDefault="00303422">
      <w:pPr>
        <w:jc w:val="center"/>
        <w:rPr>
          <w:rFonts w:ascii="仿宋" w:eastAsia="仿宋" w:hAnsi="仿宋"/>
          <w:sz w:val="28"/>
          <w:szCs w:val="28"/>
        </w:rPr>
      </w:pPr>
      <w:r>
        <w:rPr>
          <w:rFonts w:ascii="仿宋" w:eastAsia="仿宋" w:hAnsi="仿宋"/>
          <w:noProof/>
          <w:sz w:val="28"/>
          <w:szCs w:val="28"/>
        </w:rPr>
        <w:drawing>
          <wp:inline distT="0" distB="0" distL="0" distR="0" wp14:anchorId="298C6474" wp14:editId="09F6874B">
            <wp:extent cx="4008120" cy="3009900"/>
            <wp:effectExtent l="0" t="0" r="0" b="0"/>
            <wp:docPr id="1073743062" name="图片 1073743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3062" name="图片 107374306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4008120" cy="3009900"/>
                    </a:xfrm>
                    <a:prstGeom prst="rect">
                      <a:avLst/>
                    </a:prstGeom>
                    <a:noFill/>
                    <a:ln>
                      <a:noFill/>
                    </a:ln>
                  </pic:spPr>
                </pic:pic>
              </a:graphicData>
            </a:graphic>
          </wp:inline>
        </w:drawing>
      </w:r>
    </w:p>
    <w:p w:rsidR="00527838" w:rsidRDefault="00303422">
      <w:pPr>
        <w:jc w:val="center"/>
        <w:rPr>
          <w:rFonts w:ascii="宋体" w:eastAsia="宋体" w:hAnsi="宋体"/>
          <w:sz w:val="24"/>
          <w:szCs w:val="24"/>
        </w:rPr>
      </w:pPr>
      <w:r>
        <w:rPr>
          <w:rFonts w:ascii="宋体" w:eastAsia="宋体" w:hAnsi="宋体" w:hint="eastAsia"/>
          <w:sz w:val="24"/>
          <w:szCs w:val="24"/>
        </w:rPr>
        <w:t>插花</w:t>
      </w:r>
    </w:p>
    <w:p w:rsidR="001E7C50" w:rsidRDefault="001E7C50">
      <w:pPr>
        <w:jc w:val="center"/>
        <w:rPr>
          <w:rFonts w:ascii="宋体" w:eastAsia="宋体" w:hAnsi="宋体"/>
          <w:sz w:val="24"/>
          <w:szCs w:val="24"/>
        </w:rPr>
      </w:pPr>
    </w:p>
    <w:p w:rsidR="001E7C50" w:rsidRDefault="001E7C50">
      <w:pPr>
        <w:jc w:val="center"/>
        <w:rPr>
          <w:rFonts w:ascii="宋体" w:eastAsia="宋体" w:hAnsi="宋体"/>
          <w:sz w:val="24"/>
          <w:szCs w:val="24"/>
        </w:rPr>
      </w:pPr>
    </w:p>
    <w:p w:rsidR="00527838" w:rsidRDefault="00303422">
      <w:pPr>
        <w:rPr>
          <w:rFonts w:ascii="仿宋" w:eastAsia="仿宋" w:hAnsi="仿宋"/>
          <w:sz w:val="28"/>
          <w:szCs w:val="28"/>
        </w:rPr>
      </w:pPr>
      <w:r>
        <w:rPr>
          <w:rFonts w:ascii="仿宋" w:eastAsia="仿宋" w:hAnsi="仿宋"/>
          <w:noProof/>
          <w:sz w:val="28"/>
          <w:szCs w:val="28"/>
        </w:rPr>
        <w:drawing>
          <wp:inline distT="0" distB="0" distL="0" distR="0" wp14:anchorId="51B0F0DB" wp14:editId="0C14ECA2">
            <wp:extent cx="5044440" cy="2994660"/>
            <wp:effectExtent l="0" t="0" r="3810" b="0"/>
            <wp:docPr id="1073743061" name="图片 1073743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3061" name="图片 107374306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044440" cy="2994660"/>
                    </a:xfrm>
                    <a:prstGeom prst="rect">
                      <a:avLst/>
                    </a:prstGeom>
                    <a:noFill/>
                    <a:ln>
                      <a:noFill/>
                    </a:ln>
                  </pic:spPr>
                </pic:pic>
              </a:graphicData>
            </a:graphic>
          </wp:inline>
        </w:drawing>
      </w:r>
    </w:p>
    <w:p w:rsidR="001E7C50" w:rsidRDefault="00303422">
      <w:pPr>
        <w:rPr>
          <w:rFonts w:ascii="仿宋" w:eastAsia="仿宋" w:hAnsi="仿宋"/>
          <w:sz w:val="28"/>
          <w:szCs w:val="28"/>
        </w:rPr>
      </w:pPr>
      <w:r>
        <w:rPr>
          <w:rFonts w:ascii="仿宋" w:eastAsia="仿宋" w:hAnsi="仿宋" w:hint="eastAsia"/>
          <w:sz w:val="28"/>
          <w:szCs w:val="28"/>
        </w:rPr>
        <w:t xml:space="preserve"> </w:t>
      </w:r>
      <w:r>
        <w:rPr>
          <w:rFonts w:ascii="仿宋" w:eastAsia="仿宋" w:hAnsi="仿宋"/>
          <w:sz w:val="28"/>
          <w:szCs w:val="28"/>
        </w:rPr>
        <w:t xml:space="preserve">                      </w:t>
      </w:r>
    </w:p>
    <w:p w:rsidR="001E7C50" w:rsidRDefault="001E7C50">
      <w:pPr>
        <w:rPr>
          <w:rFonts w:ascii="仿宋" w:eastAsia="仿宋" w:hAnsi="仿宋"/>
          <w:sz w:val="28"/>
          <w:szCs w:val="28"/>
        </w:rPr>
      </w:pPr>
    </w:p>
    <w:p w:rsidR="001E7C50" w:rsidRDefault="001E7C50">
      <w:pPr>
        <w:rPr>
          <w:rFonts w:ascii="仿宋" w:eastAsia="仿宋" w:hAnsi="仿宋"/>
          <w:sz w:val="28"/>
          <w:szCs w:val="28"/>
        </w:rPr>
      </w:pPr>
    </w:p>
    <w:p w:rsidR="001E7C50" w:rsidRDefault="001E7C50">
      <w:pPr>
        <w:rPr>
          <w:rFonts w:ascii="宋体" w:eastAsia="宋体" w:hAnsi="宋体"/>
          <w:sz w:val="24"/>
          <w:szCs w:val="24"/>
        </w:rPr>
      </w:pPr>
    </w:p>
    <w:p w:rsidR="00527838" w:rsidRDefault="00303422" w:rsidP="001E7C50">
      <w:pPr>
        <w:ind w:firstLineChars="1500" w:firstLine="3600"/>
        <w:rPr>
          <w:rFonts w:ascii="宋体" w:eastAsia="宋体" w:hAnsi="宋体"/>
          <w:sz w:val="24"/>
          <w:szCs w:val="24"/>
        </w:rPr>
      </w:pPr>
      <w:r>
        <w:rPr>
          <w:rFonts w:ascii="宋体" w:eastAsia="宋体" w:hAnsi="宋体" w:hint="eastAsia"/>
          <w:sz w:val="24"/>
          <w:szCs w:val="24"/>
        </w:rPr>
        <w:lastRenderedPageBreak/>
        <w:t>生活妆造</w:t>
      </w:r>
    </w:p>
    <w:p w:rsidR="00527838" w:rsidRDefault="00303422">
      <w:pPr>
        <w:rPr>
          <w:rFonts w:ascii="仿宋" w:eastAsia="仿宋" w:hAnsi="仿宋"/>
          <w:sz w:val="28"/>
          <w:szCs w:val="28"/>
        </w:rPr>
      </w:pPr>
      <w:r>
        <w:rPr>
          <w:rFonts w:ascii="仿宋" w:eastAsia="仿宋" w:hAnsi="仿宋"/>
          <w:noProof/>
          <w:sz w:val="28"/>
          <w:szCs w:val="28"/>
        </w:rPr>
        <w:drawing>
          <wp:inline distT="0" distB="0" distL="0" distR="0" wp14:anchorId="19C6CBFC" wp14:editId="7A8C40CF">
            <wp:extent cx="5273040" cy="3512820"/>
            <wp:effectExtent l="0" t="0" r="0" b="0"/>
            <wp:docPr id="1073743060" name="图片 1073743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3060" name="图片 107374306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5273040" cy="3512820"/>
                    </a:xfrm>
                    <a:prstGeom prst="rect">
                      <a:avLst/>
                    </a:prstGeom>
                    <a:noFill/>
                    <a:ln>
                      <a:noFill/>
                    </a:ln>
                  </pic:spPr>
                </pic:pic>
              </a:graphicData>
            </a:graphic>
          </wp:inline>
        </w:drawing>
      </w:r>
    </w:p>
    <w:p w:rsidR="00527838" w:rsidRDefault="00303422">
      <w:pPr>
        <w:rPr>
          <w:rFonts w:ascii="仿宋" w:eastAsia="仿宋" w:hAnsi="仿宋"/>
          <w:sz w:val="28"/>
          <w:szCs w:val="28"/>
        </w:rPr>
      </w:pPr>
      <w:r>
        <w:rPr>
          <w:rFonts w:ascii="仿宋" w:eastAsia="仿宋" w:hAnsi="仿宋" w:hint="eastAsia"/>
          <w:sz w:val="28"/>
          <w:szCs w:val="28"/>
        </w:rPr>
        <w:t xml:space="preserve"> </w:t>
      </w:r>
      <w:r>
        <w:rPr>
          <w:rFonts w:ascii="仿宋" w:eastAsia="仿宋" w:hAnsi="仿宋"/>
          <w:sz w:val="28"/>
          <w:szCs w:val="28"/>
        </w:rPr>
        <w:t xml:space="preserve">                    </w:t>
      </w:r>
    </w:p>
    <w:p w:rsidR="00527838" w:rsidRDefault="00303422">
      <w:pPr>
        <w:ind w:firstLineChars="1200" w:firstLine="3360"/>
        <w:rPr>
          <w:rFonts w:ascii="仿宋" w:eastAsia="仿宋" w:hAnsi="仿宋"/>
          <w:sz w:val="24"/>
          <w:szCs w:val="24"/>
        </w:rPr>
      </w:pPr>
      <w:r>
        <w:rPr>
          <w:rFonts w:ascii="仿宋" w:eastAsia="仿宋" w:hAnsi="仿宋"/>
          <w:sz w:val="28"/>
          <w:szCs w:val="28"/>
        </w:rPr>
        <w:t xml:space="preserve"> </w:t>
      </w:r>
      <w:r>
        <w:rPr>
          <w:rFonts w:ascii="仿宋" w:eastAsia="仿宋" w:hAnsi="仿宋" w:hint="eastAsia"/>
          <w:sz w:val="24"/>
          <w:szCs w:val="24"/>
        </w:rPr>
        <w:t>营养美食</w:t>
      </w:r>
    </w:p>
    <w:p w:rsidR="00527838" w:rsidRDefault="00527838">
      <w:pPr>
        <w:rPr>
          <w:rFonts w:ascii="仿宋" w:eastAsia="仿宋" w:hAnsi="仿宋"/>
          <w:sz w:val="24"/>
          <w:szCs w:val="24"/>
        </w:rPr>
      </w:pPr>
    </w:p>
    <w:p w:rsidR="00527838" w:rsidRDefault="00303422">
      <w:pPr>
        <w:rPr>
          <w:rFonts w:ascii="仿宋" w:eastAsia="仿宋" w:hAnsi="仿宋"/>
          <w:sz w:val="28"/>
          <w:szCs w:val="28"/>
        </w:rPr>
      </w:pPr>
      <w:r>
        <w:rPr>
          <w:rFonts w:ascii="仿宋" w:eastAsia="仿宋" w:hAnsi="仿宋"/>
          <w:noProof/>
          <w:sz w:val="28"/>
          <w:szCs w:val="28"/>
        </w:rPr>
        <w:drawing>
          <wp:inline distT="0" distB="0" distL="0" distR="0" wp14:anchorId="719F433A" wp14:editId="05E2F5FE">
            <wp:extent cx="5273040" cy="3512820"/>
            <wp:effectExtent l="0" t="0" r="0" b="0"/>
            <wp:docPr id="1073743059" name="图片 1073743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3059" name="图片 107374305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273040" cy="3512820"/>
                    </a:xfrm>
                    <a:prstGeom prst="rect">
                      <a:avLst/>
                    </a:prstGeom>
                    <a:noFill/>
                    <a:ln>
                      <a:noFill/>
                    </a:ln>
                  </pic:spPr>
                </pic:pic>
              </a:graphicData>
            </a:graphic>
          </wp:inline>
        </w:drawing>
      </w:r>
    </w:p>
    <w:p w:rsidR="00527838" w:rsidRDefault="00303422">
      <w:pPr>
        <w:rPr>
          <w:rFonts w:ascii="仿宋" w:eastAsia="仿宋" w:hAnsi="仿宋"/>
          <w:sz w:val="28"/>
          <w:szCs w:val="28"/>
        </w:rPr>
      </w:pPr>
      <w:r>
        <w:rPr>
          <w:rFonts w:ascii="仿宋" w:eastAsia="仿宋" w:hAnsi="仿宋" w:hint="eastAsia"/>
          <w:sz w:val="28"/>
          <w:szCs w:val="28"/>
        </w:rPr>
        <w:t xml:space="preserve"> </w:t>
      </w:r>
      <w:r>
        <w:rPr>
          <w:rFonts w:ascii="仿宋" w:eastAsia="仿宋" w:hAnsi="仿宋"/>
          <w:sz w:val="28"/>
          <w:szCs w:val="28"/>
        </w:rPr>
        <w:t xml:space="preserve">                   </w:t>
      </w:r>
    </w:p>
    <w:p w:rsidR="00527838" w:rsidRDefault="00303422">
      <w:pPr>
        <w:jc w:val="center"/>
        <w:rPr>
          <w:rFonts w:ascii="仿宋" w:eastAsia="仿宋" w:hAnsi="仿宋"/>
          <w:sz w:val="24"/>
          <w:szCs w:val="24"/>
        </w:rPr>
      </w:pPr>
      <w:r>
        <w:rPr>
          <w:rFonts w:ascii="仿宋" w:eastAsia="仿宋" w:hAnsi="仿宋" w:hint="eastAsia"/>
          <w:sz w:val="24"/>
          <w:szCs w:val="24"/>
        </w:rPr>
        <w:lastRenderedPageBreak/>
        <w:t>自然风灯具创意手作</w:t>
      </w:r>
    </w:p>
    <w:p w:rsidR="00527838" w:rsidRDefault="00303422">
      <w:pPr>
        <w:rPr>
          <w:rFonts w:ascii="仿宋" w:eastAsia="仿宋" w:hAnsi="仿宋"/>
          <w:sz w:val="28"/>
          <w:szCs w:val="28"/>
        </w:rPr>
      </w:pPr>
      <w:r>
        <w:rPr>
          <w:rFonts w:ascii="仿宋" w:eastAsia="仿宋" w:hAnsi="仿宋"/>
          <w:noProof/>
          <w:sz w:val="28"/>
          <w:szCs w:val="28"/>
        </w:rPr>
        <w:drawing>
          <wp:inline distT="0" distB="0" distL="0" distR="0" wp14:anchorId="6F03D6BB" wp14:editId="0151AC63">
            <wp:extent cx="5273040" cy="3512820"/>
            <wp:effectExtent l="0" t="0" r="0" b="0"/>
            <wp:docPr id="1073743058" name="图片 1073743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3058" name="图片 107374305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273040" cy="3512820"/>
                    </a:xfrm>
                    <a:prstGeom prst="rect">
                      <a:avLst/>
                    </a:prstGeom>
                    <a:noFill/>
                    <a:ln>
                      <a:noFill/>
                    </a:ln>
                  </pic:spPr>
                </pic:pic>
              </a:graphicData>
            </a:graphic>
          </wp:inline>
        </w:drawing>
      </w:r>
    </w:p>
    <w:p w:rsidR="00527838" w:rsidRDefault="00303422">
      <w:pPr>
        <w:rPr>
          <w:rFonts w:ascii="仿宋" w:eastAsia="仿宋" w:hAnsi="仿宋"/>
          <w:sz w:val="28"/>
          <w:szCs w:val="28"/>
        </w:rPr>
      </w:pPr>
      <w:r>
        <w:rPr>
          <w:rFonts w:ascii="仿宋" w:eastAsia="仿宋" w:hAnsi="仿宋" w:hint="eastAsia"/>
          <w:sz w:val="28"/>
          <w:szCs w:val="28"/>
        </w:rPr>
        <w:t xml:space="preserve"> </w:t>
      </w:r>
      <w:r>
        <w:rPr>
          <w:rFonts w:ascii="仿宋" w:eastAsia="仿宋" w:hAnsi="仿宋"/>
          <w:sz w:val="28"/>
          <w:szCs w:val="28"/>
        </w:rPr>
        <w:t xml:space="preserve">                    </w:t>
      </w:r>
    </w:p>
    <w:p w:rsidR="00527838" w:rsidRDefault="00303422">
      <w:pPr>
        <w:ind w:firstLineChars="1100" w:firstLine="3080"/>
        <w:rPr>
          <w:rFonts w:ascii="仿宋" w:eastAsia="仿宋" w:hAnsi="仿宋"/>
          <w:sz w:val="28"/>
          <w:szCs w:val="28"/>
        </w:rPr>
      </w:pPr>
      <w:r>
        <w:rPr>
          <w:rFonts w:ascii="仿宋" w:eastAsia="仿宋" w:hAnsi="仿宋" w:hint="eastAsia"/>
          <w:sz w:val="28"/>
          <w:szCs w:val="28"/>
        </w:rPr>
        <w:t>会展策划方案</w:t>
      </w:r>
    </w:p>
    <w:p w:rsidR="00527838" w:rsidRDefault="00303422">
      <w:pPr>
        <w:rPr>
          <w:rFonts w:ascii="仿宋" w:eastAsia="仿宋" w:hAnsi="仿宋"/>
          <w:sz w:val="28"/>
          <w:szCs w:val="28"/>
        </w:rPr>
      </w:pPr>
      <w:r>
        <w:rPr>
          <w:rFonts w:ascii="仿宋" w:eastAsia="仿宋" w:hAnsi="仿宋"/>
          <w:noProof/>
          <w:sz w:val="28"/>
          <w:szCs w:val="28"/>
        </w:rPr>
        <w:drawing>
          <wp:inline distT="0" distB="0" distL="0" distR="0" wp14:anchorId="354F0D89" wp14:editId="34C703C2">
            <wp:extent cx="5273040" cy="3954780"/>
            <wp:effectExtent l="0" t="0" r="0" b="0"/>
            <wp:docPr id="1073743057" name="图片 1073743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3057" name="图片 107374305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273040" cy="3954780"/>
                    </a:xfrm>
                    <a:prstGeom prst="rect">
                      <a:avLst/>
                    </a:prstGeom>
                    <a:noFill/>
                    <a:ln>
                      <a:noFill/>
                    </a:ln>
                  </pic:spPr>
                </pic:pic>
              </a:graphicData>
            </a:graphic>
          </wp:inline>
        </w:drawing>
      </w:r>
    </w:p>
    <w:p w:rsidR="00527838" w:rsidRDefault="00303422">
      <w:pPr>
        <w:ind w:firstLineChars="1000" w:firstLine="2800"/>
        <w:rPr>
          <w:rFonts w:ascii="仿宋" w:eastAsia="仿宋" w:hAnsi="仿宋" w:cs="仿宋"/>
          <w:sz w:val="28"/>
          <w:szCs w:val="28"/>
        </w:rPr>
      </w:pPr>
      <w:r>
        <w:rPr>
          <w:rFonts w:ascii="仿宋" w:eastAsia="仿宋" w:hAnsi="仿宋" w:cs="仿宋" w:hint="eastAsia"/>
          <w:sz w:val="28"/>
          <w:szCs w:val="28"/>
        </w:rPr>
        <w:lastRenderedPageBreak/>
        <w:t>主题宴会设计</w:t>
      </w:r>
    </w:p>
    <w:p w:rsidR="00527838" w:rsidRDefault="00303422">
      <w:pPr>
        <w:rPr>
          <w:rFonts w:ascii="仿宋" w:eastAsia="仿宋" w:hAnsi="仿宋"/>
          <w:sz w:val="28"/>
          <w:szCs w:val="28"/>
        </w:rPr>
      </w:pPr>
      <w:r>
        <w:rPr>
          <w:rFonts w:ascii="仿宋" w:eastAsia="仿宋" w:hAnsi="仿宋"/>
          <w:noProof/>
          <w:sz w:val="28"/>
          <w:szCs w:val="28"/>
        </w:rPr>
        <w:drawing>
          <wp:inline distT="0" distB="0" distL="0" distR="0" wp14:anchorId="51E7F74A" wp14:editId="4B06B0DB">
            <wp:extent cx="5273040" cy="3954780"/>
            <wp:effectExtent l="0" t="0" r="0" b="0"/>
            <wp:docPr id="1073743056" name="图片 1073743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3056" name="图片 107374305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5273040" cy="3954780"/>
                    </a:xfrm>
                    <a:prstGeom prst="rect">
                      <a:avLst/>
                    </a:prstGeom>
                    <a:noFill/>
                    <a:ln>
                      <a:noFill/>
                    </a:ln>
                  </pic:spPr>
                </pic:pic>
              </a:graphicData>
            </a:graphic>
          </wp:inline>
        </w:drawing>
      </w:r>
    </w:p>
    <w:p w:rsidR="00527838" w:rsidRDefault="00303422">
      <w:pPr>
        <w:jc w:val="center"/>
        <w:rPr>
          <w:rFonts w:ascii="仿宋" w:eastAsia="仿宋" w:hAnsi="仿宋"/>
          <w:sz w:val="28"/>
          <w:szCs w:val="28"/>
        </w:rPr>
      </w:pPr>
      <w:r>
        <w:rPr>
          <w:rFonts w:ascii="仿宋" w:eastAsia="仿宋" w:hAnsi="仿宋" w:hint="eastAsia"/>
          <w:sz w:val="28"/>
          <w:szCs w:val="28"/>
        </w:rPr>
        <w:t>调酒</w:t>
      </w:r>
    </w:p>
    <w:p w:rsidR="00527838" w:rsidRDefault="00303422">
      <w:pPr>
        <w:rPr>
          <w:rFonts w:ascii="仿宋" w:eastAsia="仿宋" w:hAnsi="仿宋"/>
          <w:sz w:val="28"/>
          <w:szCs w:val="28"/>
        </w:rPr>
      </w:pPr>
      <w:r>
        <w:rPr>
          <w:rFonts w:ascii="仿宋" w:eastAsia="仿宋" w:hAnsi="仿宋"/>
          <w:noProof/>
          <w:sz w:val="28"/>
          <w:szCs w:val="28"/>
        </w:rPr>
        <w:drawing>
          <wp:inline distT="0" distB="0" distL="0" distR="0" wp14:anchorId="5ABB90FB" wp14:editId="68B5DBB3">
            <wp:extent cx="5135880" cy="3855720"/>
            <wp:effectExtent l="0" t="0" r="0" b="0"/>
            <wp:docPr id="1073743020" name="图片 1073743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3020" name="图片 107374302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5135880" cy="3855720"/>
                    </a:xfrm>
                    <a:prstGeom prst="rect">
                      <a:avLst/>
                    </a:prstGeom>
                    <a:noFill/>
                    <a:ln>
                      <a:noFill/>
                    </a:ln>
                  </pic:spPr>
                </pic:pic>
              </a:graphicData>
            </a:graphic>
          </wp:inline>
        </w:drawing>
      </w:r>
    </w:p>
    <w:p w:rsidR="00527838" w:rsidRDefault="00303422">
      <w:pPr>
        <w:jc w:val="center"/>
        <w:rPr>
          <w:rFonts w:ascii="仿宋" w:eastAsia="仿宋" w:hAnsi="仿宋"/>
          <w:sz w:val="28"/>
          <w:szCs w:val="28"/>
        </w:rPr>
      </w:pPr>
      <w:r>
        <w:rPr>
          <w:rFonts w:ascii="仿宋" w:eastAsia="仿宋" w:hAnsi="仿宋" w:hint="eastAsia"/>
          <w:sz w:val="28"/>
          <w:szCs w:val="28"/>
        </w:rPr>
        <w:lastRenderedPageBreak/>
        <w:t>微缩模型手作</w:t>
      </w:r>
    </w:p>
    <w:p w:rsidR="00527838" w:rsidRDefault="00303422">
      <w:pPr>
        <w:rPr>
          <w:rFonts w:ascii="仿宋" w:eastAsia="仿宋" w:hAnsi="仿宋"/>
          <w:sz w:val="28"/>
          <w:szCs w:val="28"/>
        </w:rPr>
      </w:pPr>
      <w:r>
        <w:rPr>
          <w:rFonts w:ascii="仿宋" w:eastAsia="仿宋" w:hAnsi="仿宋"/>
          <w:noProof/>
          <w:sz w:val="28"/>
          <w:szCs w:val="28"/>
        </w:rPr>
        <w:drawing>
          <wp:inline distT="0" distB="0" distL="0" distR="0" wp14:anchorId="23BA5F29" wp14:editId="3FE16868">
            <wp:extent cx="5273040" cy="3954780"/>
            <wp:effectExtent l="0" t="0" r="0" b="0"/>
            <wp:docPr id="1073743019" name="图片 1073743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3019" name="图片 107374301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5273040" cy="3954780"/>
                    </a:xfrm>
                    <a:prstGeom prst="rect">
                      <a:avLst/>
                    </a:prstGeom>
                    <a:noFill/>
                    <a:ln>
                      <a:noFill/>
                    </a:ln>
                  </pic:spPr>
                </pic:pic>
              </a:graphicData>
            </a:graphic>
          </wp:inline>
        </w:drawing>
      </w:r>
    </w:p>
    <w:p w:rsidR="00527838" w:rsidRDefault="00303422">
      <w:pPr>
        <w:rPr>
          <w:rFonts w:ascii="仿宋" w:eastAsia="仿宋" w:hAnsi="仿宋"/>
          <w:sz w:val="28"/>
          <w:szCs w:val="28"/>
        </w:rPr>
      </w:pPr>
      <w:r>
        <w:rPr>
          <w:rFonts w:ascii="仿宋" w:eastAsia="仿宋" w:hAnsi="仿宋"/>
          <w:sz w:val="28"/>
          <w:szCs w:val="28"/>
        </w:rPr>
        <w:t xml:space="preserve">                         </w:t>
      </w:r>
      <w:r>
        <w:rPr>
          <w:rFonts w:ascii="仿宋" w:eastAsia="仿宋" w:hAnsi="仿宋" w:hint="eastAsia"/>
          <w:sz w:val="28"/>
          <w:szCs w:val="28"/>
        </w:rPr>
        <w:t>灯光夜市</w:t>
      </w:r>
    </w:p>
    <w:p w:rsidR="00527838" w:rsidRDefault="00303422">
      <w:pPr>
        <w:rPr>
          <w:rFonts w:ascii="仿宋" w:eastAsia="仿宋" w:hAnsi="仿宋"/>
          <w:sz w:val="28"/>
          <w:szCs w:val="28"/>
        </w:rPr>
      </w:pPr>
      <w:r>
        <w:rPr>
          <w:rFonts w:ascii="仿宋" w:eastAsia="仿宋" w:hAnsi="仿宋" w:hint="eastAsia"/>
          <w:noProof/>
          <w:sz w:val="28"/>
          <w:szCs w:val="28"/>
        </w:rPr>
        <w:drawing>
          <wp:inline distT="0" distB="0" distL="0" distR="0" wp14:anchorId="456F46AE" wp14:editId="58F76670">
            <wp:extent cx="5265420" cy="2636520"/>
            <wp:effectExtent l="0" t="0" r="0" b="0"/>
            <wp:docPr id="1073743017" name="图片 1073743017" descr="QQ图片20210528143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3017" name="图片 1073743017" descr="QQ图片2021052814335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265420" cy="2636520"/>
                    </a:xfrm>
                    <a:prstGeom prst="rect">
                      <a:avLst/>
                    </a:prstGeom>
                    <a:noFill/>
                    <a:ln>
                      <a:noFill/>
                    </a:ln>
                  </pic:spPr>
                </pic:pic>
              </a:graphicData>
            </a:graphic>
          </wp:inline>
        </w:drawing>
      </w:r>
    </w:p>
    <w:p w:rsidR="00527838" w:rsidRDefault="00303422">
      <w:pPr>
        <w:spacing w:line="560" w:lineRule="atLeast"/>
        <w:ind w:firstLine="561"/>
        <w:rPr>
          <w:rFonts w:ascii="宋体" w:eastAsia="宋体" w:hAnsi="宋体"/>
          <w:sz w:val="24"/>
          <w:szCs w:val="24"/>
        </w:rPr>
      </w:pPr>
      <w:r>
        <w:rPr>
          <w:rFonts w:ascii="宋体" w:eastAsia="宋体" w:hAnsi="宋体" w:hint="eastAsia"/>
          <w:sz w:val="24"/>
          <w:szCs w:val="24"/>
        </w:rPr>
        <w:t>此外，各专业也开展了各具特色，体现专业技能的比赛，如艺术设计系的“先知后觉”毕业设计秀，旅游服务系的中国传统礼仪展示，文化教育系的“向阳而开”幼儿教师职业技能大赛，国际商务管理系的创业计划大赛等，精彩纷呈，</w:t>
      </w:r>
      <w:r>
        <w:rPr>
          <w:rFonts w:ascii="宋体" w:eastAsia="宋体" w:hAnsi="宋体" w:hint="eastAsia"/>
          <w:sz w:val="24"/>
          <w:szCs w:val="24"/>
        </w:rPr>
        <w:lastRenderedPageBreak/>
        <w:t>令人目不暇接。</w:t>
      </w:r>
    </w:p>
    <w:p w:rsidR="00527838" w:rsidRDefault="00303422">
      <w:pPr>
        <w:ind w:firstLine="564"/>
        <w:jc w:val="center"/>
        <w:rPr>
          <w:rFonts w:ascii="仿宋" w:eastAsia="仿宋" w:hAnsi="仿宋"/>
          <w:sz w:val="28"/>
          <w:szCs w:val="28"/>
        </w:rPr>
      </w:pPr>
      <w:r>
        <w:rPr>
          <w:rFonts w:ascii="仿宋" w:eastAsia="仿宋" w:hAnsi="仿宋" w:hint="eastAsia"/>
          <w:sz w:val="28"/>
          <w:szCs w:val="28"/>
        </w:rPr>
        <w:t>“先知后觉”毕业设计秀</w:t>
      </w:r>
    </w:p>
    <w:p w:rsidR="00527838" w:rsidRDefault="00303422">
      <w:pPr>
        <w:rPr>
          <w:rFonts w:ascii="仿宋" w:eastAsia="仿宋" w:hAnsi="仿宋"/>
          <w:sz w:val="28"/>
          <w:szCs w:val="28"/>
        </w:rPr>
      </w:pPr>
      <w:r>
        <w:rPr>
          <w:rFonts w:ascii="仿宋" w:eastAsia="仿宋" w:hAnsi="仿宋"/>
          <w:noProof/>
          <w:sz w:val="28"/>
          <w:szCs w:val="28"/>
        </w:rPr>
        <w:drawing>
          <wp:inline distT="0" distB="0" distL="0" distR="0" wp14:anchorId="2621BFBD" wp14:editId="77C58275">
            <wp:extent cx="5265420" cy="3512820"/>
            <wp:effectExtent l="0" t="0" r="0" b="0"/>
            <wp:docPr id="1073743015" name="图片 1073743015" descr="_29A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3015" name="图片 1073743015" descr="_29A133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5265420" cy="3512820"/>
                    </a:xfrm>
                    <a:prstGeom prst="rect">
                      <a:avLst/>
                    </a:prstGeom>
                    <a:noFill/>
                    <a:ln>
                      <a:noFill/>
                    </a:ln>
                  </pic:spPr>
                </pic:pic>
              </a:graphicData>
            </a:graphic>
          </wp:inline>
        </w:drawing>
      </w:r>
    </w:p>
    <w:p w:rsidR="00527838" w:rsidRDefault="00303422">
      <w:pPr>
        <w:rPr>
          <w:rFonts w:ascii="仿宋" w:eastAsia="仿宋" w:hAnsi="仿宋"/>
          <w:sz w:val="28"/>
          <w:szCs w:val="28"/>
        </w:rPr>
      </w:pPr>
      <w:r>
        <w:rPr>
          <w:rFonts w:ascii="仿宋" w:eastAsia="仿宋" w:hAnsi="仿宋"/>
          <w:noProof/>
          <w:sz w:val="28"/>
          <w:szCs w:val="28"/>
        </w:rPr>
        <w:drawing>
          <wp:inline distT="0" distB="0" distL="0" distR="0" wp14:anchorId="6F2AC9AC" wp14:editId="5787BF66">
            <wp:extent cx="5265420" cy="3512820"/>
            <wp:effectExtent l="0" t="0" r="0" b="0"/>
            <wp:docPr id="1073743009" name="图片 1073743009" descr="_29A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3009" name="图片 1073743009" descr="_29A152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5265420" cy="3512820"/>
                    </a:xfrm>
                    <a:prstGeom prst="rect">
                      <a:avLst/>
                    </a:prstGeom>
                    <a:noFill/>
                    <a:ln>
                      <a:noFill/>
                    </a:ln>
                  </pic:spPr>
                </pic:pic>
              </a:graphicData>
            </a:graphic>
          </wp:inline>
        </w:drawing>
      </w:r>
    </w:p>
    <w:p w:rsidR="00527838" w:rsidRDefault="00527838">
      <w:pPr>
        <w:ind w:firstLine="564"/>
        <w:jc w:val="center"/>
        <w:rPr>
          <w:rFonts w:ascii="仿宋" w:eastAsia="仿宋" w:hAnsi="仿宋"/>
          <w:sz w:val="28"/>
          <w:szCs w:val="28"/>
        </w:rPr>
      </w:pPr>
    </w:p>
    <w:p w:rsidR="00527838" w:rsidRDefault="00527838">
      <w:pPr>
        <w:ind w:firstLine="564"/>
        <w:jc w:val="center"/>
        <w:rPr>
          <w:rFonts w:ascii="仿宋" w:eastAsia="仿宋" w:hAnsi="仿宋"/>
          <w:sz w:val="28"/>
          <w:szCs w:val="28"/>
        </w:rPr>
      </w:pPr>
    </w:p>
    <w:p w:rsidR="00527838" w:rsidRDefault="00303422">
      <w:pPr>
        <w:ind w:firstLine="564"/>
        <w:jc w:val="center"/>
        <w:rPr>
          <w:rFonts w:ascii="仿宋" w:eastAsia="仿宋" w:hAnsi="仿宋"/>
          <w:sz w:val="28"/>
          <w:szCs w:val="28"/>
        </w:rPr>
      </w:pPr>
      <w:r>
        <w:rPr>
          <w:rFonts w:ascii="仿宋" w:eastAsia="仿宋" w:hAnsi="仿宋" w:hint="eastAsia"/>
          <w:sz w:val="28"/>
          <w:szCs w:val="28"/>
        </w:rPr>
        <w:lastRenderedPageBreak/>
        <w:t>中国传统礼仪展示</w:t>
      </w:r>
    </w:p>
    <w:p w:rsidR="00527838" w:rsidRDefault="00303422">
      <w:pPr>
        <w:rPr>
          <w:rFonts w:ascii="仿宋" w:eastAsia="仿宋" w:hAnsi="仿宋"/>
          <w:sz w:val="28"/>
          <w:szCs w:val="28"/>
        </w:rPr>
      </w:pPr>
      <w:r>
        <w:rPr>
          <w:rFonts w:ascii="仿宋" w:eastAsia="仿宋" w:hAnsi="仿宋"/>
          <w:noProof/>
          <w:sz w:val="28"/>
          <w:szCs w:val="28"/>
        </w:rPr>
        <w:drawing>
          <wp:inline distT="0" distB="0" distL="0" distR="0" wp14:anchorId="0DC685E6" wp14:editId="140B73DE">
            <wp:extent cx="5265420" cy="3947160"/>
            <wp:effectExtent l="0" t="0" r="0" b="0"/>
            <wp:docPr id="1073743008" name="图片 1073743008" descr="中国传统礼仪展示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3008" name="图片 1073743008" descr="中国传统礼仪展示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265420" cy="3947160"/>
                    </a:xfrm>
                    <a:prstGeom prst="rect">
                      <a:avLst/>
                    </a:prstGeom>
                    <a:noFill/>
                    <a:ln>
                      <a:noFill/>
                    </a:ln>
                  </pic:spPr>
                </pic:pic>
              </a:graphicData>
            </a:graphic>
          </wp:inline>
        </w:drawing>
      </w:r>
    </w:p>
    <w:p w:rsidR="00527838" w:rsidRDefault="00303422">
      <w:pPr>
        <w:rPr>
          <w:rFonts w:ascii="仿宋" w:eastAsia="仿宋" w:hAnsi="仿宋"/>
          <w:sz w:val="28"/>
          <w:szCs w:val="28"/>
        </w:rPr>
      </w:pPr>
      <w:r>
        <w:rPr>
          <w:rFonts w:ascii="仿宋" w:eastAsia="仿宋" w:hAnsi="仿宋"/>
          <w:noProof/>
          <w:sz w:val="28"/>
          <w:szCs w:val="28"/>
        </w:rPr>
        <w:drawing>
          <wp:inline distT="0" distB="0" distL="0" distR="0" wp14:anchorId="1668BEAD" wp14:editId="4B67C113">
            <wp:extent cx="5265420" cy="3505200"/>
            <wp:effectExtent l="0" t="0" r="0" b="0"/>
            <wp:docPr id="1073743007" name="图片 1073743007" descr="_MG_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3007" name="图片 1073743007" descr="_MG_134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5265420" cy="3505200"/>
                    </a:xfrm>
                    <a:prstGeom prst="rect">
                      <a:avLst/>
                    </a:prstGeom>
                    <a:noFill/>
                    <a:ln>
                      <a:noFill/>
                    </a:ln>
                  </pic:spPr>
                </pic:pic>
              </a:graphicData>
            </a:graphic>
          </wp:inline>
        </w:drawing>
      </w:r>
    </w:p>
    <w:p w:rsidR="00527838" w:rsidRDefault="00527838">
      <w:pPr>
        <w:jc w:val="center"/>
        <w:rPr>
          <w:rFonts w:ascii="仿宋" w:eastAsia="仿宋" w:hAnsi="仿宋"/>
          <w:sz w:val="28"/>
          <w:szCs w:val="28"/>
        </w:rPr>
      </w:pPr>
    </w:p>
    <w:p w:rsidR="00527838" w:rsidRDefault="00527838">
      <w:pPr>
        <w:jc w:val="center"/>
        <w:rPr>
          <w:rFonts w:ascii="仿宋" w:eastAsia="仿宋" w:hAnsi="仿宋"/>
          <w:sz w:val="28"/>
          <w:szCs w:val="28"/>
        </w:rPr>
      </w:pPr>
    </w:p>
    <w:p w:rsidR="00527838" w:rsidRDefault="00303422">
      <w:pPr>
        <w:jc w:val="center"/>
        <w:rPr>
          <w:rFonts w:ascii="仿宋" w:eastAsia="仿宋" w:hAnsi="仿宋"/>
          <w:sz w:val="28"/>
          <w:szCs w:val="28"/>
        </w:rPr>
      </w:pPr>
      <w:r>
        <w:rPr>
          <w:rFonts w:ascii="仿宋" w:eastAsia="仿宋" w:hAnsi="仿宋" w:hint="eastAsia"/>
          <w:sz w:val="28"/>
          <w:szCs w:val="28"/>
        </w:rPr>
        <w:lastRenderedPageBreak/>
        <w:t>“向阳而开”幼儿教师职业技能大赛</w:t>
      </w:r>
    </w:p>
    <w:p w:rsidR="00527838" w:rsidRDefault="00303422">
      <w:pPr>
        <w:rPr>
          <w:rFonts w:ascii="仿宋" w:eastAsia="仿宋" w:hAnsi="仿宋"/>
          <w:sz w:val="28"/>
          <w:szCs w:val="28"/>
        </w:rPr>
      </w:pPr>
      <w:r>
        <w:rPr>
          <w:rFonts w:ascii="仿宋" w:eastAsia="仿宋" w:hAnsi="仿宋"/>
          <w:noProof/>
          <w:sz w:val="28"/>
          <w:szCs w:val="28"/>
        </w:rPr>
        <w:drawing>
          <wp:inline distT="0" distB="0" distL="0" distR="0" wp14:anchorId="6666C1A7" wp14:editId="0F201603">
            <wp:extent cx="5273040" cy="3512820"/>
            <wp:effectExtent l="0" t="0" r="0" b="0"/>
            <wp:docPr id="1073743006" name="图片 1073743006" descr="E:\2020——2021学年第二学期\2021年职业教育周\5.26日活动材料\第九届幼儿教师职业技能大赛简讯及照片\第九届幼儿教师技能大赛照片\IMG_03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3006" name="图片 1073743006" descr="E:\2020——2021学年第二学期\2021年职业教育周\5.26日活动材料\第九届幼儿教师职业技能大赛简讯及照片\第九届幼儿教师技能大赛照片\IMG_0325.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5273040" cy="3512820"/>
                    </a:xfrm>
                    <a:prstGeom prst="rect">
                      <a:avLst/>
                    </a:prstGeom>
                    <a:noFill/>
                    <a:ln>
                      <a:noFill/>
                    </a:ln>
                  </pic:spPr>
                </pic:pic>
              </a:graphicData>
            </a:graphic>
          </wp:inline>
        </w:drawing>
      </w:r>
    </w:p>
    <w:p w:rsidR="00527838" w:rsidRDefault="00303422">
      <w:pPr>
        <w:jc w:val="center"/>
        <w:rPr>
          <w:rFonts w:ascii="仿宋" w:eastAsia="仿宋" w:hAnsi="仿宋"/>
          <w:sz w:val="28"/>
          <w:szCs w:val="28"/>
        </w:rPr>
      </w:pPr>
      <w:r>
        <w:rPr>
          <w:rFonts w:ascii="仿宋" w:eastAsia="仿宋" w:hAnsi="仿宋" w:hint="eastAsia"/>
          <w:sz w:val="28"/>
          <w:szCs w:val="28"/>
        </w:rPr>
        <w:t>创业计划大赛</w:t>
      </w:r>
    </w:p>
    <w:p w:rsidR="00527838" w:rsidRDefault="00303422">
      <w:pPr>
        <w:rPr>
          <w:rFonts w:ascii="仿宋" w:eastAsia="仿宋" w:hAnsi="仿宋"/>
          <w:sz w:val="28"/>
          <w:szCs w:val="28"/>
        </w:rPr>
      </w:pPr>
      <w:r>
        <w:rPr>
          <w:rFonts w:ascii="仿宋" w:eastAsia="仿宋" w:hAnsi="仿宋"/>
          <w:noProof/>
          <w:sz w:val="28"/>
          <w:szCs w:val="28"/>
        </w:rPr>
        <w:drawing>
          <wp:inline distT="0" distB="0" distL="0" distR="0" wp14:anchorId="5CF92B9B" wp14:editId="5E0AD431">
            <wp:extent cx="5273040" cy="3329940"/>
            <wp:effectExtent l="0" t="0" r="0" b="0"/>
            <wp:docPr id="1073743005" name="图片 1073743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3005" name="图片 107374300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5273040" cy="3329940"/>
                    </a:xfrm>
                    <a:prstGeom prst="rect">
                      <a:avLst/>
                    </a:prstGeom>
                    <a:noFill/>
                    <a:ln>
                      <a:noFill/>
                    </a:ln>
                  </pic:spPr>
                </pic:pic>
              </a:graphicData>
            </a:graphic>
          </wp:inline>
        </w:drawing>
      </w:r>
    </w:p>
    <w:p w:rsidR="00527838" w:rsidRDefault="00527838">
      <w:pPr>
        <w:rPr>
          <w:rFonts w:ascii="仿宋" w:eastAsia="仿宋" w:hAnsi="仿宋"/>
          <w:sz w:val="28"/>
          <w:szCs w:val="28"/>
        </w:rPr>
      </w:pPr>
    </w:p>
    <w:p w:rsidR="00527838" w:rsidRDefault="00527838">
      <w:pPr>
        <w:rPr>
          <w:rFonts w:ascii="仿宋" w:eastAsia="仿宋" w:hAnsi="仿宋"/>
          <w:sz w:val="28"/>
          <w:szCs w:val="28"/>
        </w:rPr>
      </w:pPr>
    </w:p>
    <w:p w:rsidR="00527838" w:rsidRDefault="00303422">
      <w:pPr>
        <w:pStyle w:val="2"/>
        <w:rPr>
          <w:rFonts w:ascii="仿宋" w:eastAsia="仿宋" w:hAnsi="仿宋"/>
        </w:rPr>
      </w:pPr>
      <w:bookmarkStart w:id="9" w:name="_Toc88830431"/>
      <w:r>
        <w:rPr>
          <w:rFonts w:ascii="仿宋" w:eastAsia="仿宋" w:hAnsi="仿宋" w:hint="eastAsia"/>
        </w:rPr>
        <w:lastRenderedPageBreak/>
        <w:t>（三）就业质量</w:t>
      </w:r>
      <w:bookmarkEnd w:id="9"/>
    </w:p>
    <w:p w:rsidR="00527838" w:rsidRDefault="00303422">
      <w:pPr>
        <w:ind w:firstLineChars="200" w:firstLine="560"/>
        <w:rPr>
          <w:rFonts w:ascii="仿宋" w:eastAsia="仿宋" w:hAnsi="仿宋"/>
          <w:sz w:val="28"/>
          <w:szCs w:val="28"/>
        </w:rPr>
      </w:pPr>
      <w:r>
        <w:rPr>
          <w:rFonts w:ascii="仿宋" w:eastAsia="仿宋" w:hAnsi="仿宋" w:hint="eastAsia"/>
          <w:sz w:val="28"/>
          <w:szCs w:val="28"/>
        </w:rPr>
        <w:t>学院高度重视毕业生就业工作，将就业工作作为人才培养的重要环节纳入学院教育质量提升工程，强化思想共识，加强校企合作，整合有效资源，打造工作品牌，构建长效机制，完善工作体系，有效提升就业指导服务工作的专业化水平，举全校之力促进毕业生高质量就业。近三年毕业生就业情况如表</w:t>
      </w:r>
      <w:r>
        <w:rPr>
          <w:rFonts w:ascii="仿宋" w:eastAsia="仿宋" w:hAnsi="仿宋"/>
          <w:sz w:val="28"/>
          <w:szCs w:val="28"/>
        </w:rPr>
        <w:t>3</w:t>
      </w:r>
      <w:r>
        <w:rPr>
          <w:rFonts w:ascii="仿宋" w:eastAsia="仿宋" w:hAnsi="仿宋" w:hint="eastAsia"/>
          <w:sz w:val="28"/>
          <w:szCs w:val="28"/>
        </w:rPr>
        <w:t>。</w:t>
      </w:r>
    </w:p>
    <w:p w:rsidR="00527838" w:rsidRDefault="00303422">
      <w:pPr>
        <w:spacing w:line="360" w:lineRule="auto"/>
        <w:ind w:firstLineChars="725" w:firstLine="2038"/>
        <w:rPr>
          <w:rFonts w:ascii="仿宋" w:eastAsia="仿宋" w:hAnsi="仿宋" w:cs="Arial"/>
          <w:b/>
          <w:color w:val="000000"/>
          <w:sz w:val="28"/>
          <w:szCs w:val="28"/>
        </w:rPr>
      </w:pPr>
      <w:r>
        <w:rPr>
          <w:rFonts w:ascii="仿宋" w:eastAsia="仿宋" w:hAnsi="仿宋" w:cs="Arial" w:hint="eastAsia"/>
          <w:b/>
          <w:color w:val="000000"/>
          <w:sz w:val="28"/>
          <w:szCs w:val="28"/>
        </w:rPr>
        <w:t>表3  2018——2020年毕业生就业情况</w:t>
      </w:r>
    </w:p>
    <w:tbl>
      <w:tblPr>
        <w:tblStyle w:val="5-51"/>
        <w:tblW w:w="0" w:type="auto"/>
        <w:tblLook w:val="04A0" w:firstRow="1" w:lastRow="0" w:firstColumn="1" w:lastColumn="0" w:noHBand="0" w:noVBand="1"/>
      </w:tblPr>
      <w:tblGrid>
        <w:gridCol w:w="1108"/>
        <w:gridCol w:w="1453"/>
        <w:gridCol w:w="1586"/>
        <w:gridCol w:w="1383"/>
        <w:gridCol w:w="1383"/>
        <w:gridCol w:w="1383"/>
      </w:tblGrid>
      <w:tr w:rsidR="00527838" w:rsidTr="0052783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8" w:type="dxa"/>
            <w:vMerge w:val="restart"/>
          </w:tcPr>
          <w:p w:rsidR="00527838" w:rsidRDefault="00303422">
            <w:pPr>
              <w:spacing w:line="580" w:lineRule="exact"/>
              <w:jc w:val="center"/>
              <w:rPr>
                <w:rFonts w:ascii="仿宋" w:eastAsia="仿宋" w:hAnsi="仿宋" w:cs="Arial"/>
                <w:b w:val="0"/>
                <w:bCs w:val="0"/>
                <w:color w:val="000000"/>
                <w:sz w:val="28"/>
                <w:szCs w:val="28"/>
              </w:rPr>
            </w:pPr>
            <w:r>
              <w:rPr>
                <w:rFonts w:ascii="仿宋" w:eastAsia="仿宋" w:hAnsi="仿宋" w:cs="Arial" w:hint="eastAsia"/>
                <w:color w:val="000000"/>
                <w:sz w:val="28"/>
                <w:szCs w:val="28"/>
              </w:rPr>
              <w:t>年份</w:t>
            </w:r>
          </w:p>
        </w:tc>
        <w:tc>
          <w:tcPr>
            <w:tcW w:w="1453" w:type="dxa"/>
            <w:vMerge w:val="restart"/>
          </w:tcPr>
          <w:p w:rsidR="00527838" w:rsidRDefault="00303422">
            <w:pPr>
              <w:spacing w:line="580" w:lineRule="exact"/>
              <w:jc w:val="center"/>
              <w:cnfStyle w:val="100000000000" w:firstRow="1" w:lastRow="0" w:firstColumn="0" w:lastColumn="0" w:oddVBand="0" w:evenVBand="0" w:oddHBand="0" w:evenHBand="0" w:firstRowFirstColumn="0" w:firstRowLastColumn="0" w:lastRowFirstColumn="0" w:lastRowLastColumn="0"/>
              <w:rPr>
                <w:rFonts w:ascii="仿宋" w:eastAsia="仿宋" w:hAnsi="仿宋" w:cs="Arial"/>
                <w:b w:val="0"/>
                <w:bCs w:val="0"/>
                <w:color w:val="000000"/>
                <w:sz w:val="28"/>
                <w:szCs w:val="28"/>
              </w:rPr>
            </w:pPr>
            <w:r>
              <w:rPr>
                <w:rFonts w:ascii="仿宋" w:eastAsia="仿宋" w:hAnsi="仿宋" w:cs="Arial" w:hint="eastAsia"/>
                <w:color w:val="000000"/>
                <w:sz w:val="28"/>
                <w:szCs w:val="28"/>
              </w:rPr>
              <w:t>毕业生数</w:t>
            </w:r>
          </w:p>
        </w:tc>
        <w:tc>
          <w:tcPr>
            <w:tcW w:w="1586" w:type="dxa"/>
            <w:vMerge w:val="restart"/>
          </w:tcPr>
          <w:p w:rsidR="00527838" w:rsidRDefault="00303422">
            <w:pPr>
              <w:spacing w:line="580" w:lineRule="exact"/>
              <w:jc w:val="center"/>
              <w:cnfStyle w:val="100000000000" w:firstRow="1" w:lastRow="0" w:firstColumn="0" w:lastColumn="0" w:oddVBand="0" w:evenVBand="0" w:oddHBand="0" w:evenHBand="0" w:firstRowFirstColumn="0" w:firstRowLastColumn="0" w:lastRowFirstColumn="0" w:lastRowLastColumn="0"/>
              <w:rPr>
                <w:rFonts w:ascii="仿宋" w:eastAsia="仿宋" w:hAnsi="仿宋" w:cs="Arial"/>
                <w:b w:val="0"/>
                <w:bCs w:val="0"/>
                <w:color w:val="000000"/>
                <w:sz w:val="28"/>
                <w:szCs w:val="28"/>
              </w:rPr>
            </w:pPr>
            <w:r>
              <w:rPr>
                <w:rFonts w:ascii="仿宋" w:eastAsia="仿宋" w:hAnsi="仿宋" w:cs="Arial" w:hint="eastAsia"/>
                <w:color w:val="000000"/>
                <w:sz w:val="28"/>
                <w:szCs w:val="28"/>
              </w:rPr>
              <w:t>直接就业人数</w:t>
            </w:r>
          </w:p>
        </w:tc>
        <w:tc>
          <w:tcPr>
            <w:tcW w:w="2766" w:type="dxa"/>
            <w:gridSpan w:val="2"/>
          </w:tcPr>
          <w:p w:rsidR="00527838" w:rsidRDefault="00303422">
            <w:pPr>
              <w:spacing w:line="580" w:lineRule="exact"/>
              <w:ind w:firstLineChars="225" w:firstLine="632"/>
              <w:jc w:val="center"/>
              <w:cnfStyle w:val="100000000000" w:firstRow="1" w:lastRow="0" w:firstColumn="0" w:lastColumn="0" w:oddVBand="0" w:evenVBand="0" w:oddHBand="0" w:evenHBand="0" w:firstRowFirstColumn="0" w:firstRowLastColumn="0" w:lastRowFirstColumn="0" w:lastRowLastColumn="0"/>
              <w:rPr>
                <w:rFonts w:ascii="仿宋" w:eastAsia="仿宋" w:hAnsi="仿宋" w:cs="Arial"/>
                <w:b w:val="0"/>
                <w:bCs w:val="0"/>
                <w:color w:val="000000"/>
                <w:sz w:val="28"/>
                <w:szCs w:val="28"/>
              </w:rPr>
            </w:pPr>
            <w:r>
              <w:rPr>
                <w:rFonts w:ascii="仿宋" w:eastAsia="仿宋" w:hAnsi="仿宋" w:cs="Arial" w:hint="eastAsia"/>
                <w:color w:val="000000"/>
                <w:sz w:val="28"/>
                <w:szCs w:val="28"/>
              </w:rPr>
              <w:t>其中</w:t>
            </w:r>
          </w:p>
        </w:tc>
        <w:tc>
          <w:tcPr>
            <w:tcW w:w="1383" w:type="dxa"/>
            <w:vMerge w:val="restart"/>
          </w:tcPr>
          <w:p w:rsidR="00527838" w:rsidRDefault="00303422">
            <w:pPr>
              <w:spacing w:line="580" w:lineRule="exact"/>
              <w:jc w:val="center"/>
              <w:cnfStyle w:val="100000000000" w:firstRow="1" w:lastRow="0" w:firstColumn="0" w:lastColumn="0" w:oddVBand="0" w:evenVBand="0" w:oddHBand="0" w:evenHBand="0" w:firstRowFirstColumn="0" w:firstRowLastColumn="0" w:lastRowFirstColumn="0" w:lastRowLastColumn="0"/>
              <w:rPr>
                <w:rFonts w:ascii="仿宋" w:eastAsia="仿宋" w:hAnsi="仿宋" w:cs="Arial"/>
                <w:b w:val="0"/>
                <w:bCs w:val="0"/>
                <w:color w:val="000000"/>
                <w:sz w:val="28"/>
                <w:szCs w:val="28"/>
              </w:rPr>
            </w:pPr>
            <w:r>
              <w:rPr>
                <w:rFonts w:ascii="仿宋" w:eastAsia="仿宋" w:hAnsi="仿宋" w:cs="Arial" w:hint="eastAsia"/>
                <w:color w:val="000000"/>
                <w:sz w:val="28"/>
                <w:szCs w:val="28"/>
              </w:rPr>
              <w:t>就业率</w:t>
            </w:r>
          </w:p>
        </w:tc>
      </w:tr>
      <w:tr w:rsidR="00527838" w:rsidTr="00527838">
        <w:tc>
          <w:tcPr>
            <w:cnfStyle w:val="001000000000" w:firstRow="0" w:lastRow="0" w:firstColumn="1" w:lastColumn="0" w:oddVBand="0" w:evenVBand="0" w:oddHBand="0" w:evenHBand="0" w:firstRowFirstColumn="0" w:firstRowLastColumn="0" w:lastRowFirstColumn="0" w:lastRowLastColumn="0"/>
            <w:tcW w:w="1108" w:type="dxa"/>
            <w:vMerge/>
          </w:tcPr>
          <w:p w:rsidR="00527838" w:rsidRDefault="00527838">
            <w:pPr>
              <w:spacing w:line="580" w:lineRule="exact"/>
              <w:ind w:firstLineChars="225" w:firstLine="630"/>
              <w:jc w:val="center"/>
              <w:rPr>
                <w:rFonts w:ascii="仿宋" w:eastAsia="仿宋" w:hAnsi="仿宋" w:cs="Arial"/>
                <w:b w:val="0"/>
                <w:bCs w:val="0"/>
                <w:color w:val="000000"/>
                <w:sz w:val="28"/>
                <w:szCs w:val="28"/>
              </w:rPr>
            </w:pPr>
          </w:p>
        </w:tc>
        <w:tc>
          <w:tcPr>
            <w:tcW w:w="1453" w:type="dxa"/>
            <w:vMerge/>
            <w:shd w:val="clear" w:color="auto" w:fill="B4C6E7" w:themeFill="accent5" w:themeFillTint="66"/>
          </w:tcPr>
          <w:p w:rsidR="00527838" w:rsidRDefault="00527838">
            <w:pPr>
              <w:spacing w:line="580" w:lineRule="exact"/>
              <w:ind w:firstLineChars="225" w:firstLine="630"/>
              <w:jc w:val="center"/>
              <w:cnfStyle w:val="000000000000" w:firstRow="0" w:lastRow="0" w:firstColumn="0" w:lastColumn="0" w:oddVBand="0" w:evenVBand="0" w:oddHBand="0" w:evenHBand="0" w:firstRowFirstColumn="0" w:firstRowLastColumn="0" w:lastRowFirstColumn="0" w:lastRowLastColumn="0"/>
              <w:rPr>
                <w:rFonts w:ascii="仿宋" w:eastAsia="仿宋" w:hAnsi="仿宋" w:cs="Arial"/>
                <w:color w:val="000000"/>
                <w:sz w:val="28"/>
                <w:szCs w:val="28"/>
              </w:rPr>
            </w:pPr>
          </w:p>
        </w:tc>
        <w:tc>
          <w:tcPr>
            <w:tcW w:w="1586" w:type="dxa"/>
            <w:vMerge/>
            <w:shd w:val="clear" w:color="auto" w:fill="B4C6E7" w:themeFill="accent5" w:themeFillTint="66"/>
          </w:tcPr>
          <w:p w:rsidR="00527838" w:rsidRDefault="00527838">
            <w:pPr>
              <w:spacing w:line="580" w:lineRule="exact"/>
              <w:ind w:firstLineChars="225" w:firstLine="630"/>
              <w:jc w:val="center"/>
              <w:cnfStyle w:val="000000000000" w:firstRow="0" w:lastRow="0" w:firstColumn="0" w:lastColumn="0" w:oddVBand="0" w:evenVBand="0" w:oddHBand="0" w:evenHBand="0" w:firstRowFirstColumn="0" w:firstRowLastColumn="0" w:lastRowFirstColumn="0" w:lastRowLastColumn="0"/>
              <w:rPr>
                <w:rFonts w:ascii="仿宋" w:eastAsia="仿宋" w:hAnsi="仿宋" w:cs="Arial"/>
                <w:color w:val="000000"/>
                <w:sz w:val="28"/>
                <w:szCs w:val="28"/>
              </w:rPr>
            </w:pPr>
          </w:p>
        </w:tc>
        <w:tc>
          <w:tcPr>
            <w:tcW w:w="1383" w:type="dxa"/>
            <w:shd w:val="clear" w:color="auto" w:fill="B4C6E7" w:themeFill="accent5" w:themeFillTint="66"/>
          </w:tcPr>
          <w:p w:rsidR="00527838" w:rsidRDefault="00303422">
            <w:pPr>
              <w:spacing w:line="580" w:lineRule="exact"/>
              <w:jc w:val="center"/>
              <w:cnfStyle w:val="000000000000" w:firstRow="0" w:lastRow="0" w:firstColumn="0" w:lastColumn="0" w:oddVBand="0" w:evenVBand="0" w:oddHBand="0" w:evenHBand="0" w:firstRowFirstColumn="0" w:firstRowLastColumn="0" w:lastRowFirstColumn="0" w:lastRowLastColumn="0"/>
              <w:rPr>
                <w:rFonts w:ascii="仿宋" w:eastAsia="仿宋" w:hAnsi="仿宋" w:cs="Arial"/>
                <w:color w:val="000000"/>
                <w:sz w:val="28"/>
                <w:szCs w:val="28"/>
              </w:rPr>
            </w:pPr>
            <w:r>
              <w:rPr>
                <w:rFonts w:ascii="仿宋" w:eastAsia="仿宋" w:hAnsi="仿宋" w:cs="Arial" w:hint="eastAsia"/>
                <w:color w:val="000000"/>
                <w:sz w:val="28"/>
                <w:szCs w:val="28"/>
              </w:rPr>
              <w:t>自主创业</w:t>
            </w:r>
          </w:p>
        </w:tc>
        <w:tc>
          <w:tcPr>
            <w:tcW w:w="1383" w:type="dxa"/>
            <w:shd w:val="clear" w:color="auto" w:fill="B4C6E7" w:themeFill="accent5" w:themeFillTint="66"/>
          </w:tcPr>
          <w:p w:rsidR="00527838" w:rsidRDefault="00303422">
            <w:pPr>
              <w:spacing w:line="580" w:lineRule="exact"/>
              <w:jc w:val="center"/>
              <w:cnfStyle w:val="000000000000" w:firstRow="0" w:lastRow="0" w:firstColumn="0" w:lastColumn="0" w:oddVBand="0" w:evenVBand="0" w:oddHBand="0" w:evenHBand="0" w:firstRowFirstColumn="0" w:firstRowLastColumn="0" w:lastRowFirstColumn="0" w:lastRowLastColumn="0"/>
              <w:rPr>
                <w:rFonts w:ascii="仿宋" w:eastAsia="仿宋" w:hAnsi="仿宋" w:cs="Arial"/>
                <w:color w:val="000000"/>
                <w:sz w:val="28"/>
                <w:szCs w:val="28"/>
              </w:rPr>
            </w:pPr>
            <w:r>
              <w:rPr>
                <w:rFonts w:ascii="仿宋" w:eastAsia="仿宋" w:hAnsi="仿宋" w:cs="Arial" w:hint="eastAsia"/>
                <w:color w:val="000000"/>
                <w:sz w:val="28"/>
                <w:szCs w:val="28"/>
              </w:rPr>
              <w:t>专升本</w:t>
            </w:r>
          </w:p>
        </w:tc>
        <w:tc>
          <w:tcPr>
            <w:tcW w:w="1383" w:type="dxa"/>
            <w:vMerge/>
            <w:shd w:val="clear" w:color="auto" w:fill="B4C6E7" w:themeFill="accent5" w:themeFillTint="66"/>
          </w:tcPr>
          <w:p w:rsidR="00527838" w:rsidRDefault="00527838">
            <w:pPr>
              <w:spacing w:line="580" w:lineRule="exact"/>
              <w:ind w:firstLineChars="225" w:firstLine="630"/>
              <w:jc w:val="center"/>
              <w:cnfStyle w:val="000000000000" w:firstRow="0" w:lastRow="0" w:firstColumn="0" w:lastColumn="0" w:oddVBand="0" w:evenVBand="0" w:oddHBand="0" w:evenHBand="0" w:firstRowFirstColumn="0" w:firstRowLastColumn="0" w:lastRowFirstColumn="0" w:lastRowLastColumn="0"/>
              <w:rPr>
                <w:rFonts w:ascii="仿宋" w:eastAsia="仿宋" w:hAnsi="仿宋" w:cs="Arial"/>
                <w:color w:val="000000"/>
                <w:sz w:val="28"/>
                <w:szCs w:val="28"/>
              </w:rPr>
            </w:pPr>
          </w:p>
        </w:tc>
      </w:tr>
      <w:tr w:rsidR="00527838" w:rsidTr="00527838">
        <w:tc>
          <w:tcPr>
            <w:cnfStyle w:val="001000000000" w:firstRow="0" w:lastRow="0" w:firstColumn="1" w:lastColumn="0" w:oddVBand="0" w:evenVBand="0" w:oddHBand="0" w:evenHBand="0" w:firstRowFirstColumn="0" w:firstRowLastColumn="0" w:lastRowFirstColumn="0" w:lastRowLastColumn="0"/>
            <w:tcW w:w="1108" w:type="dxa"/>
          </w:tcPr>
          <w:p w:rsidR="00527838" w:rsidRDefault="00303422">
            <w:pPr>
              <w:spacing w:line="580" w:lineRule="exact"/>
              <w:jc w:val="center"/>
              <w:rPr>
                <w:rFonts w:ascii="仿宋" w:eastAsia="仿宋" w:hAnsi="仿宋" w:cs="Arial"/>
                <w:b w:val="0"/>
                <w:bCs w:val="0"/>
                <w:color w:val="000000"/>
                <w:sz w:val="28"/>
                <w:szCs w:val="28"/>
              </w:rPr>
            </w:pPr>
            <w:r>
              <w:rPr>
                <w:rFonts w:ascii="仿宋" w:eastAsia="仿宋" w:hAnsi="仿宋" w:cs="Arial" w:hint="eastAsia"/>
                <w:color w:val="000000"/>
                <w:sz w:val="28"/>
                <w:szCs w:val="28"/>
              </w:rPr>
              <w:t>2019</w:t>
            </w:r>
          </w:p>
        </w:tc>
        <w:tc>
          <w:tcPr>
            <w:tcW w:w="1453" w:type="dxa"/>
          </w:tcPr>
          <w:p w:rsidR="00527838" w:rsidRDefault="00303422">
            <w:pPr>
              <w:spacing w:line="580" w:lineRule="exact"/>
              <w:jc w:val="center"/>
              <w:cnfStyle w:val="000000000000" w:firstRow="0" w:lastRow="0" w:firstColumn="0" w:lastColumn="0" w:oddVBand="0" w:evenVBand="0" w:oddHBand="0" w:evenHBand="0" w:firstRowFirstColumn="0" w:firstRowLastColumn="0" w:lastRowFirstColumn="0" w:lastRowLastColumn="0"/>
              <w:rPr>
                <w:rFonts w:ascii="仿宋" w:eastAsia="仿宋" w:hAnsi="仿宋" w:cs="Arial"/>
                <w:color w:val="000000"/>
                <w:sz w:val="28"/>
                <w:szCs w:val="28"/>
              </w:rPr>
            </w:pPr>
            <w:r>
              <w:rPr>
                <w:rFonts w:ascii="仿宋" w:eastAsia="仿宋" w:hAnsi="仿宋" w:cs="Arial" w:hint="eastAsia"/>
                <w:color w:val="000000"/>
                <w:sz w:val="28"/>
                <w:szCs w:val="28"/>
              </w:rPr>
              <w:t>1062</w:t>
            </w:r>
          </w:p>
        </w:tc>
        <w:tc>
          <w:tcPr>
            <w:tcW w:w="1586" w:type="dxa"/>
          </w:tcPr>
          <w:p w:rsidR="00527838" w:rsidRDefault="00303422">
            <w:pPr>
              <w:spacing w:line="580" w:lineRule="exact"/>
              <w:jc w:val="center"/>
              <w:cnfStyle w:val="000000000000" w:firstRow="0" w:lastRow="0" w:firstColumn="0" w:lastColumn="0" w:oddVBand="0" w:evenVBand="0" w:oddHBand="0" w:evenHBand="0" w:firstRowFirstColumn="0" w:firstRowLastColumn="0" w:lastRowFirstColumn="0" w:lastRowLastColumn="0"/>
              <w:rPr>
                <w:rFonts w:ascii="仿宋" w:eastAsia="仿宋" w:hAnsi="仿宋" w:cs="Arial"/>
                <w:color w:val="000000"/>
                <w:sz w:val="28"/>
                <w:szCs w:val="28"/>
              </w:rPr>
            </w:pPr>
            <w:r>
              <w:rPr>
                <w:rFonts w:ascii="仿宋" w:eastAsia="仿宋" w:hAnsi="仿宋" w:cs="Arial" w:hint="eastAsia"/>
                <w:color w:val="000000"/>
                <w:sz w:val="28"/>
                <w:szCs w:val="28"/>
              </w:rPr>
              <w:t>1000</w:t>
            </w:r>
          </w:p>
        </w:tc>
        <w:tc>
          <w:tcPr>
            <w:tcW w:w="1383" w:type="dxa"/>
          </w:tcPr>
          <w:p w:rsidR="00527838" w:rsidRDefault="00303422">
            <w:pPr>
              <w:spacing w:line="580" w:lineRule="exact"/>
              <w:jc w:val="center"/>
              <w:cnfStyle w:val="000000000000" w:firstRow="0" w:lastRow="0" w:firstColumn="0" w:lastColumn="0" w:oddVBand="0" w:evenVBand="0" w:oddHBand="0" w:evenHBand="0" w:firstRowFirstColumn="0" w:firstRowLastColumn="0" w:lastRowFirstColumn="0" w:lastRowLastColumn="0"/>
              <w:rPr>
                <w:rFonts w:ascii="仿宋" w:eastAsia="仿宋" w:hAnsi="仿宋" w:cs="Arial"/>
                <w:color w:val="000000"/>
                <w:sz w:val="28"/>
                <w:szCs w:val="28"/>
              </w:rPr>
            </w:pPr>
            <w:r>
              <w:rPr>
                <w:rFonts w:ascii="仿宋" w:eastAsia="仿宋" w:hAnsi="仿宋" w:cs="Arial" w:hint="eastAsia"/>
                <w:color w:val="000000"/>
                <w:sz w:val="28"/>
                <w:szCs w:val="28"/>
              </w:rPr>
              <w:t>0</w:t>
            </w:r>
          </w:p>
        </w:tc>
        <w:tc>
          <w:tcPr>
            <w:tcW w:w="1383" w:type="dxa"/>
          </w:tcPr>
          <w:p w:rsidR="00527838" w:rsidRDefault="00303422">
            <w:pPr>
              <w:spacing w:line="580" w:lineRule="exact"/>
              <w:jc w:val="center"/>
              <w:cnfStyle w:val="000000000000" w:firstRow="0" w:lastRow="0" w:firstColumn="0" w:lastColumn="0" w:oddVBand="0" w:evenVBand="0" w:oddHBand="0" w:evenHBand="0" w:firstRowFirstColumn="0" w:firstRowLastColumn="0" w:lastRowFirstColumn="0" w:lastRowLastColumn="0"/>
              <w:rPr>
                <w:rFonts w:ascii="仿宋" w:eastAsia="仿宋" w:hAnsi="仿宋" w:cs="Arial"/>
                <w:color w:val="000000"/>
                <w:sz w:val="28"/>
                <w:szCs w:val="28"/>
              </w:rPr>
            </w:pPr>
            <w:r>
              <w:rPr>
                <w:rFonts w:ascii="仿宋" w:eastAsia="仿宋" w:hAnsi="仿宋" w:cs="Arial" w:hint="eastAsia"/>
                <w:color w:val="000000"/>
                <w:sz w:val="28"/>
                <w:szCs w:val="28"/>
              </w:rPr>
              <w:t>107</w:t>
            </w:r>
          </w:p>
        </w:tc>
        <w:tc>
          <w:tcPr>
            <w:tcW w:w="1383" w:type="dxa"/>
          </w:tcPr>
          <w:p w:rsidR="00527838" w:rsidRDefault="00303422">
            <w:pPr>
              <w:spacing w:line="580" w:lineRule="exact"/>
              <w:jc w:val="center"/>
              <w:cnfStyle w:val="000000000000" w:firstRow="0" w:lastRow="0" w:firstColumn="0" w:lastColumn="0" w:oddVBand="0" w:evenVBand="0" w:oddHBand="0" w:evenHBand="0" w:firstRowFirstColumn="0" w:firstRowLastColumn="0" w:lastRowFirstColumn="0" w:lastRowLastColumn="0"/>
              <w:rPr>
                <w:rFonts w:ascii="仿宋" w:eastAsia="仿宋" w:hAnsi="仿宋" w:cs="Arial"/>
                <w:color w:val="000000"/>
                <w:sz w:val="28"/>
                <w:szCs w:val="28"/>
              </w:rPr>
            </w:pPr>
            <w:r>
              <w:rPr>
                <w:rFonts w:ascii="仿宋" w:eastAsia="仿宋" w:hAnsi="仿宋" w:cs="Arial" w:hint="eastAsia"/>
                <w:color w:val="000000"/>
                <w:sz w:val="28"/>
                <w:szCs w:val="28"/>
              </w:rPr>
              <w:t>94.16 %</w:t>
            </w:r>
          </w:p>
        </w:tc>
      </w:tr>
      <w:tr w:rsidR="00527838" w:rsidTr="00527838">
        <w:tc>
          <w:tcPr>
            <w:cnfStyle w:val="001000000000" w:firstRow="0" w:lastRow="0" w:firstColumn="1" w:lastColumn="0" w:oddVBand="0" w:evenVBand="0" w:oddHBand="0" w:evenHBand="0" w:firstRowFirstColumn="0" w:firstRowLastColumn="0" w:lastRowFirstColumn="0" w:lastRowLastColumn="0"/>
            <w:tcW w:w="1108" w:type="dxa"/>
          </w:tcPr>
          <w:p w:rsidR="00527838" w:rsidRDefault="00303422">
            <w:pPr>
              <w:spacing w:line="580" w:lineRule="exact"/>
              <w:jc w:val="center"/>
              <w:rPr>
                <w:rFonts w:ascii="仿宋" w:eastAsia="仿宋" w:hAnsi="仿宋" w:cs="Arial"/>
                <w:b w:val="0"/>
                <w:bCs w:val="0"/>
                <w:color w:val="000000"/>
                <w:sz w:val="28"/>
                <w:szCs w:val="28"/>
              </w:rPr>
            </w:pPr>
            <w:r>
              <w:rPr>
                <w:rFonts w:ascii="仿宋" w:eastAsia="仿宋" w:hAnsi="仿宋" w:cs="Arial" w:hint="eastAsia"/>
                <w:color w:val="000000"/>
                <w:sz w:val="28"/>
                <w:szCs w:val="28"/>
              </w:rPr>
              <w:t>2020</w:t>
            </w:r>
          </w:p>
        </w:tc>
        <w:tc>
          <w:tcPr>
            <w:tcW w:w="1453" w:type="dxa"/>
            <w:shd w:val="clear" w:color="auto" w:fill="B4C6E7" w:themeFill="accent5" w:themeFillTint="66"/>
          </w:tcPr>
          <w:p w:rsidR="00527838" w:rsidRDefault="00303422">
            <w:pPr>
              <w:spacing w:line="580" w:lineRule="exact"/>
              <w:jc w:val="center"/>
              <w:cnfStyle w:val="000000000000" w:firstRow="0" w:lastRow="0" w:firstColumn="0" w:lastColumn="0" w:oddVBand="0" w:evenVBand="0" w:oddHBand="0" w:evenHBand="0" w:firstRowFirstColumn="0" w:firstRowLastColumn="0" w:lastRowFirstColumn="0" w:lastRowLastColumn="0"/>
              <w:rPr>
                <w:rFonts w:ascii="仿宋" w:eastAsia="仿宋" w:hAnsi="仿宋" w:cs="Arial"/>
                <w:color w:val="000000"/>
                <w:sz w:val="28"/>
                <w:szCs w:val="28"/>
              </w:rPr>
            </w:pPr>
            <w:r>
              <w:rPr>
                <w:rFonts w:ascii="仿宋" w:eastAsia="仿宋" w:hAnsi="仿宋" w:cs="Arial" w:hint="eastAsia"/>
                <w:color w:val="000000"/>
                <w:sz w:val="28"/>
                <w:szCs w:val="28"/>
              </w:rPr>
              <w:t>1451</w:t>
            </w:r>
          </w:p>
        </w:tc>
        <w:tc>
          <w:tcPr>
            <w:tcW w:w="1586" w:type="dxa"/>
            <w:shd w:val="clear" w:color="auto" w:fill="B4C6E7" w:themeFill="accent5" w:themeFillTint="66"/>
          </w:tcPr>
          <w:p w:rsidR="00527838" w:rsidRDefault="00303422">
            <w:pPr>
              <w:spacing w:line="580" w:lineRule="exact"/>
              <w:jc w:val="center"/>
              <w:cnfStyle w:val="000000000000" w:firstRow="0" w:lastRow="0" w:firstColumn="0" w:lastColumn="0" w:oddVBand="0" w:evenVBand="0" w:oddHBand="0" w:evenHBand="0" w:firstRowFirstColumn="0" w:firstRowLastColumn="0" w:lastRowFirstColumn="0" w:lastRowLastColumn="0"/>
              <w:rPr>
                <w:rFonts w:ascii="仿宋" w:eastAsia="仿宋" w:hAnsi="仿宋" w:cs="Arial"/>
                <w:color w:val="000000"/>
                <w:sz w:val="28"/>
                <w:szCs w:val="28"/>
              </w:rPr>
            </w:pPr>
            <w:r>
              <w:rPr>
                <w:rFonts w:ascii="仿宋" w:eastAsia="仿宋" w:hAnsi="仿宋" w:cs="Arial" w:hint="eastAsia"/>
                <w:color w:val="000000"/>
                <w:sz w:val="28"/>
                <w:szCs w:val="28"/>
              </w:rPr>
              <w:t>1278</w:t>
            </w:r>
          </w:p>
        </w:tc>
        <w:tc>
          <w:tcPr>
            <w:tcW w:w="1383" w:type="dxa"/>
            <w:shd w:val="clear" w:color="auto" w:fill="B4C6E7" w:themeFill="accent5" w:themeFillTint="66"/>
          </w:tcPr>
          <w:p w:rsidR="00527838" w:rsidRDefault="00303422">
            <w:pPr>
              <w:spacing w:line="580" w:lineRule="exact"/>
              <w:ind w:firstLineChars="200" w:firstLine="560"/>
              <w:cnfStyle w:val="000000000000" w:firstRow="0" w:lastRow="0" w:firstColumn="0" w:lastColumn="0" w:oddVBand="0" w:evenVBand="0" w:oddHBand="0" w:evenHBand="0" w:firstRowFirstColumn="0" w:firstRowLastColumn="0" w:lastRowFirstColumn="0" w:lastRowLastColumn="0"/>
              <w:rPr>
                <w:rFonts w:ascii="仿宋" w:eastAsia="仿宋" w:hAnsi="仿宋" w:cs="Arial"/>
                <w:color w:val="000000"/>
                <w:sz w:val="28"/>
                <w:szCs w:val="28"/>
              </w:rPr>
            </w:pPr>
            <w:r>
              <w:rPr>
                <w:rFonts w:ascii="仿宋" w:eastAsia="仿宋" w:hAnsi="仿宋" w:cs="Arial" w:hint="eastAsia"/>
                <w:color w:val="000000"/>
                <w:sz w:val="28"/>
                <w:szCs w:val="28"/>
              </w:rPr>
              <w:t>0</w:t>
            </w:r>
          </w:p>
        </w:tc>
        <w:tc>
          <w:tcPr>
            <w:tcW w:w="1383" w:type="dxa"/>
            <w:shd w:val="clear" w:color="auto" w:fill="B4C6E7" w:themeFill="accent5" w:themeFillTint="66"/>
          </w:tcPr>
          <w:p w:rsidR="00527838" w:rsidRDefault="00303422">
            <w:pPr>
              <w:spacing w:line="580" w:lineRule="exact"/>
              <w:jc w:val="center"/>
              <w:cnfStyle w:val="000000000000" w:firstRow="0" w:lastRow="0" w:firstColumn="0" w:lastColumn="0" w:oddVBand="0" w:evenVBand="0" w:oddHBand="0" w:evenHBand="0" w:firstRowFirstColumn="0" w:firstRowLastColumn="0" w:lastRowFirstColumn="0" w:lastRowLastColumn="0"/>
              <w:rPr>
                <w:rFonts w:ascii="仿宋" w:eastAsia="仿宋" w:hAnsi="仿宋" w:cs="Arial"/>
                <w:color w:val="000000"/>
                <w:sz w:val="28"/>
                <w:szCs w:val="28"/>
              </w:rPr>
            </w:pPr>
            <w:r>
              <w:rPr>
                <w:rFonts w:ascii="仿宋" w:eastAsia="仿宋" w:hAnsi="仿宋" w:cs="Arial" w:hint="eastAsia"/>
                <w:color w:val="000000"/>
                <w:sz w:val="28"/>
                <w:szCs w:val="28"/>
              </w:rPr>
              <w:t>325</w:t>
            </w:r>
          </w:p>
        </w:tc>
        <w:tc>
          <w:tcPr>
            <w:tcW w:w="1383" w:type="dxa"/>
            <w:shd w:val="clear" w:color="auto" w:fill="B4C6E7" w:themeFill="accent5" w:themeFillTint="66"/>
          </w:tcPr>
          <w:p w:rsidR="00527838" w:rsidRDefault="00303422">
            <w:pPr>
              <w:spacing w:line="580" w:lineRule="exact"/>
              <w:jc w:val="center"/>
              <w:cnfStyle w:val="000000000000" w:firstRow="0" w:lastRow="0" w:firstColumn="0" w:lastColumn="0" w:oddVBand="0" w:evenVBand="0" w:oddHBand="0" w:evenHBand="0" w:firstRowFirstColumn="0" w:firstRowLastColumn="0" w:lastRowFirstColumn="0" w:lastRowLastColumn="0"/>
              <w:rPr>
                <w:rFonts w:ascii="仿宋" w:eastAsia="仿宋" w:hAnsi="仿宋" w:cs="Arial"/>
                <w:color w:val="000000"/>
                <w:sz w:val="28"/>
                <w:szCs w:val="28"/>
              </w:rPr>
            </w:pPr>
            <w:r>
              <w:rPr>
                <w:rFonts w:ascii="仿宋" w:eastAsia="仿宋" w:hAnsi="仿宋" w:cs="Arial" w:hint="eastAsia"/>
                <w:color w:val="000000"/>
                <w:sz w:val="28"/>
                <w:szCs w:val="28"/>
              </w:rPr>
              <w:t>88.08%</w:t>
            </w:r>
          </w:p>
        </w:tc>
      </w:tr>
      <w:tr w:rsidR="00527838" w:rsidTr="00527838">
        <w:tc>
          <w:tcPr>
            <w:cnfStyle w:val="001000000000" w:firstRow="0" w:lastRow="0" w:firstColumn="1" w:lastColumn="0" w:oddVBand="0" w:evenVBand="0" w:oddHBand="0" w:evenHBand="0" w:firstRowFirstColumn="0" w:firstRowLastColumn="0" w:lastRowFirstColumn="0" w:lastRowLastColumn="0"/>
            <w:tcW w:w="1108" w:type="dxa"/>
          </w:tcPr>
          <w:p w:rsidR="00527838" w:rsidRDefault="00303422">
            <w:pPr>
              <w:spacing w:line="580" w:lineRule="exact"/>
              <w:jc w:val="center"/>
              <w:rPr>
                <w:rFonts w:ascii="仿宋" w:eastAsia="仿宋" w:hAnsi="仿宋" w:cs="Arial"/>
                <w:b w:val="0"/>
                <w:bCs w:val="0"/>
                <w:color w:val="000000"/>
                <w:sz w:val="28"/>
                <w:szCs w:val="28"/>
              </w:rPr>
            </w:pPr>
            <w:r>
              <w:rPr>
                <w:rFonts w:ascii="仿宋" w:eastAsia="仿宋" w:hAnsi="仿宋" w:cs="Arial" w:hint="eastAsia"/>
                <w:color w:val="000000"/>
                <w:sz w:val="28"/>
                <w:szCs w:val="28"/>
              </w:rPr>
              <w:t>2021</w:t>
            </w:r>
          </w:p>
        </w:tc>
        <w:tc>
          <w:tcPr>
            <w:tcW w:w="1453" w:type="dxa"/>
          </w:tcPr>
          <w:p w:rsidR="00527838" w:rsidRDefault="00303422">
            <w:pPr>
              <w:spacing w:line="580" w:lineRule="exact"/>
              <w:jc w:val="center"/>
              <w:cnfStyle w:val="000000000000" w:firstRow="0" w:lastRow="0" w:firstColumn="0" w:lastColumn="0" w:oddVBand="0" w:evenVBand="0" w:oddHBand="0" w:evenHBand="0" w:firstRowFirstColumn="0" w:firstRowLastColumn="0" w:lastRowFirstColumn="0" w:lastRowLastColumn="0"/>
              <w:rPr>
                <w:rFonts w:ascii="仿宋" w:eastAsia="仿宋" w:hAnsi="仿宋" w:cs="Arial"/>
                <w:color w:val="000000"/>
                <w:sz w:val="28"/>
                <w:szCs w:val="28"/>
              </w:rPr>
            </w:pPr>
            <w:r>
              <w:rPr>
                <w:rFonts w:ascii="仿宋" w:eastAsia="仿宋" w:hAnsi="仿宋" w:cs="Arial" w:hint="eastAsia"/>
                <w:color w:val="000000"/>
                <w:sz w:val="28"/>
                <w:szCs w:val="28"/>
              </w:rPr>
              <w:t>1</w:t>
            </w:r>
            <w:r>
              <w:rPr>
                <w:rFonts w:ascii="仿宋" w:eastAsia="仿宋" w:hAnsi="仿宋" w:cs="Arial"/>
                <w:color w:val="000000"/>
                <w:sz w:val="28"/>
                <w:szCs w:val="28"/>
              </w:rPr>
              <w:t>268</w:t>
            </w:r>
          </w:p>
        </w:tc>
        <w:tc>
          <w:tcPr>
            <w:tcW w:w="1586" w:type="dxa"/>
          </w:tcPr>
          <w:p w:rsidR="00527838" w:rsidRDefault="00303422">
            <w:pPr>
              <w:spacing w:line="580" w:lineRule="exact"/>
              <w:jc w:val="center"/>
              <w:cnfStyle w:val="000000000000" w:firstRow="0" w:lastRow="0" w:firstColumn="0" w:lastColumn="0" w:oddVBand="0" w:evenVBand="0" w:oddHBand="0" w:evenHBand="0" w:firstRowFirstColumn="0" w:firstRowLastColumn="0" w:lastRowFirstColumn="0" w:lastRowLastColumn="0"/>
              <w:rPr>
                <w:rFonts w:ascii="仿宋" w:eastAsia="仿宋" w:hAnsi="仿宋" w:cs="Arial"/>
                <w:color w:val="000000"/>
                <w:sz w:val="28"/>
                <w:szCs w:val="28"/>
              </w:rPr>
            </w:pPr>
            <w:r>
              <w:rPr>
                <w:rFonts w:ascii="仿宋" w:eastAsia="仿宋" w:hAnsi="仿宋" w:cs="Arial" w:hint="eastAsia"/>
                <w:color w:val="000000"/>
                <w:sz w:val="28"/>
                <w:szCs w:val="28"/>
              </w:rPr>
              <w:t>12</w:t>
            </w:r>
            <w:r>
              <w:rPr>
                <w:rFonts w:ascii="仿宋" w:eastAsia="仿宋" w:hAnsi="仿宋" w:cs="Arial"/>
                <w:color w:val="000000"/>
                <w:sz w:val="28"/>
                <w:szCs w:val="28"/>
              </w:rPr>
              <w:t>11</w:t>
            </w:r>
          </w:p>
        </w:tc>
        <w:tc>
          <w:tcPr>
            <w:tcW w:w="1383" w:type="dxa"/>
          </w:tcPr>
          <w:p w:rsidR="00527838" w:rsidRDefault="00303422">
            <w:pPr>
              <w:spacing w:line="580" w:lineRule="exact"/>
              <w:ind w:firstLineChars="200" w:firstLine="560"/>
              <w:cnfStyle w:val="000000000000" w:firstRow="0" w:lastRow="0" w:firstColumn="0" w:lastColumn="0" w:oddVBand="0" w:evenVBand="0" w:oddHBand="0" w:evenHBand="0" w:firstRowFirstColumn="0" w:firstRowLastColumn="0" w:lastRowFirstColumn="0" w:lastRowLastColumn="0"/>
              <w:rPr>
                <w:rFonts w:ascii="仿宋" w:eastAsia="仿宋" w:hAnsi="仿宋" w:cs="Arial"/>
                <w:color w:val="000000"/>
                <w:sz w:val="28"/>
                <w:szCs w:val="28"/>
              </w:rPr>
            </w:pPr>
            <w:r>
              <w:rPr>
                <w:rFonts w:ascii="仿宋" w:eastAsia="仿宋" w:hAnsi="仿宋" w:cs="Arial" w:hint="eastAsia"/>
                <w:color w:val="000000"/>
                <w:sz w:val="28"/>
                <w:szCs w:val="28"/>
              </w:rPr>
              <w:t>0</w:t>
            </w:r>
          </w:p>
        </w:tc>
        <w:tc>
          <w:tcPr>
            <w:tcW w:w="1383" w:type="dxa"/>
          </w:tcPr>
          <w:p w:rsidR="00527838" w:rsidRDefault="00303422">
            <w:pPr>
              <w:spacing w:line="580" w:lineRule="exact"/>
              <w:ind w:firstLineChars="100" w:firstLine="280"/>
              <w:jc w:val="center"/>
              <w:cnfStyle w:val="000000000000" w:firstRow="0" w:lastRow="0" w:firstColumn="0" w:lastColumn="0" w:oddVBand="0" w:evenVBand="0" w:oddHBand="0" w:evenHBand="0" w:firstRowFirstColumn="0" w:firstRowLastColumn="0" w:lastRowFirstColumn="0" w:lastRowLastColumn="0"/>
              <w:rPr>
                <w:rFonts w:ascii="仿宋" w:eastAsia="仿宋" w:hAnsi="仿宋" w:cs="Arial"/>
                <w:color w:val="000000"/>
                <w:sz w:val="28"/>
                <w:szCs w:val="28"/>
              </w:rPr>
            </w:pPr>
            <w:r>
              <w:rPr>
                <w:rFonts w:ascii="仿宋" w:eastAsia="仿宋" w:hAnsi="仿宋" w:cs="Arial" w:hint="eastAsia"/>
                <w:color w:val="000000"/>
                <w:sz w:val="28"/>
                <w:szCs w:val="28"/>
              </w:rPr>
              <w:t>2</w:t>
            </w:r>
            <w:r>
              <w:rPr>
                <w:rFonts w:ascii="仿宋" w:eastAsia="仿宋" w:hAnsi="仿宋" w:cs="Arial"/>
                <w:color w:val="000000"/>
                <w:sz w:val="28"/>
                <w:szCs w:val="28"/>
              </w:rPr>
              <w:t>88</w:t>
            </w:r>
          </w:p>
        </w:tc>
        <w:tc>
          <w:tcPr>
            <w:tcW w:w="1383" w:type="dxa"/>
          </w:tcPr>
          <w:p w:rsidR="00527838" w:rsidRDefault="00303422">
            <w:pPr>
              <w:spacing w:line="580" w:lineRule="exact"/>
              <w:jc w:val="center"/>
              <w:cnfStyle w:val="000000000000" w:firstRow="0" w:lastRow="0" w:firstColumn="0" w:lastColumn="0" w:oddVBand="0" w:evenVBand="0" w:oddHBand="0" w:evenHBand="0" w:firstRowFirstColumn="0" w:firstRowLastColumn="0" w:lastRowFirstColumn="0" w:lastRowLastColumn="0"/>
              <w:rPr>
                <w:rFonts w:ascii="仿宋" w:eastAsia="仿宋" w:hAnsi="仿宋" w:cs="Arial"/>
                <w:color w:val="000000"/>
                <w:sz w:val="28"/>
                <w:szCs w:val="28"/>
              </w:rPr>
            </w:pPr>
            <w:r>
              <w:rPr>
                <w:rFonts w:ascii="仿宋" w:eastAsia="仿宋" w:hAnsi="仿宋" w:cs="Arial"/>
                <w:color w:val="000000"/>
                <w:sz w:val="28"/>
                <w:szCs w:val="28"/>
              </w:rPr>
              <w:t>95.50%</w:t>
            </w:r>
          </w:p>
        </w:tc>
      </w:tr>
    </w:tbl>
    <w:p w:rsidR="00527838" w:rsidRDefault="00303422">
      <w:pPr>
        <w:spacing w:line="360" w:lineRule="auto"/>
        <w:ind w:firstLineChars="225" w:firstLine="630"/>
        <w:rPr>
          <w:rFonts w:ascii="仿宋" w:eastAsia="仿宋" w:hAnsi="仿宋" w:cs="Arial"/>
          <w:color w:val="000000"/>
          <w:sz w:val="28"/>
          <w:szCs w:val="28"/>
        </w:rPr>
      </w:pPr>
      <w:r>
        <w:rPr>
          <w:rFonts w:ascii="仿宋" w:eastAsia="仿宋" w:hAnsi="仿宋" w:cs="Arial" w:hint="eastAsia"/>
          <w:color w:val="000000"/>
          <w:sz w:val="28"/>
          <w:szCs w:val="28"/>
        </w:rPr>
        <w:t>学院人才培养与福建产业结构调整转型升级相适应，培养了一批生产、建设、管理、服务一线的高素质的行业、区域性技术技能型人才。截至报告日期，本校已就业毕业生的就业单位性质统计数据显示，中小型企业是毕业生流向最多的单位，占已就业总数的</w:t>
      </w:r>
      <w:r>
        <w:rPr>
          <w:rFonts w:ascii="仿宋" w:eastAsia="仿宋" w:hAnsi="仿宋" w:cs="Arial"/>
          <w:color w:val="000000"/>
          <w:sz w:val="28"/>
          <w:szCs w:val="28"/>
        </w:rPr>
        <w:t>40.69%；其次是教育单位，所占比例为25.86%；另外，国有企业和事业单位比例分别为1.65%与0.94%。由以上统计数据可见，毕业生就业于</w:t>
      </w:r>
      <w:proofErr w:type="gramStart"/>
      <w:r>
        <w:rPr>
          <w:rFonts w:ascii="仿宋" w:eastAsia="仿宋" w:hAnsi="仿宋" w:cs="Arial"/>
          <w:color w:val="000000"/>
          <w:sz w:val="28"/>
          <w:szCs w:val="28"/>
        </w:rPr>
        <w:t>中小微及基层</w:t>
      </w:r>
      <w:proofErr w:type="gramEnd"/>
      <w:r>
        <w:rPr>
          <w:rFonts w:ascii="仿宋" w:eastAsia="仿宋" w:hAnsi="仿宋" w:cs="Arial"/>
          <w:color w:val="000000"/>
          <w:sz w:val="28"/>
          <w:szCs w:val="28"/>
        </w:rPr>
        <w:t>企业者居多，这符合我院</w:t>
      </w:r>
      <w:r w:rsidR="004C63E7">
        <w:rPr>
          <w:rFonts w:ascii="仿宋" w:eastAsia="仿宋" w:hAnsi="仿宋" w:cs="Arial" w:hint="eastAsia"/>
          <w:color w:val="000000"/>
          <w:sz w:val="28"/>
          <w:szCs w:val="28"/>
        </w:rPr>
        <w:t>为地方经济发展培养高素质技术技</w:t>
      </w:r>
      <w:r w:rsidR="004C63E7">
        <w:rPr>
          <w:rFonts w:ascii="仿宋" w:eastAsia="仿宋" w:hAnsi="仿宋" w:cs="Arial" w:hint="eastAsia"/>
          <w:color w:val="000000"/>
          <w:sz w:val="28"/>
          <w:szCs w:val="28"/>
        </w:rPr>
        <w:lastRenderedPageBreak/>
        <w:t>能型人才</w:t>
      </w:r>
      <w:r>
        <w:rPr>
          <w:rFonts w:ascii="仿宋" w:eastAsia="仿宋" w:hAnsi="仿宋" w:cs="Arial"/>
          <w:color w:val="000000"/>
          <w:sz w:val="28"/>
          <w:szCs w:val="28"/>
        </w:rPr>
        <w:t>的办学定位。</w:t>
      </w:r>
      <w:r>
        <w:rPr>
          <w:rFonts w:ascii="仿宋" w:eastAsia="仿宋" w:hAnsi="仿宋" w:cs="Arial" w:hint="eastAsia"/>
          <w:color w:val="000000"/>
          <w:sz w:val="28"/>
          <w:szCs w:val="28"/>
        </w:rPr>
        <w:t xml:space="preserve"> </w:t>
      </w:r>
    </w:p>
    <w:p w:rsidR="00527838" w:rsidRDefault="00303422">
      <w:pPr>
        <w:pStyle w:val="1"/>
        <w:rPr>
          <w:rFonts w:eastAsia="仿宋"/>
        </w:rPr>
      </w:pPr>
      <w:bookmarkStart w:id="10" w:name="_Toc88830432"/>
      <w:r>
        <w:rPr>
          <w:rFonts w:eastAsia="仿宋" w:hint="eastAsia"/>
        </w:rPr>
        <w:t>三、教学改革</w:t>
      </w:r>
      <w:bookmarkEnd w:id="10"/>
    </w:p>
    <w:p w:rsidR="00527838" w:rsidRDefault="00303422">
      <w:pPr>
        <w:pStyle w:val="2"/>
      </w:pPr>
      <w:bookmarkStart w:id="11" w:name="_Toc88830433"/>
      <w:r>
        <w:rPr>
          <w:rFonts w:hint="eastAsia"/>
        </w:rPr>
        <w:t>（一）贯彻新思想，落实立德树人</w:t>
      </w:r>
      <w:bookmarkEnd w:id="11"/>
    </w:p>
    <w:p w:rsidR="00527838" w:rsidRDefault="00303422">
      <w:pPr>
        <w:ind w:firstLineChars="200" w:firstLine="560"/>
        <w:rPr>
          <w:rFonts w:eastAsia="仿宋"/>
          <w:sz w:val="28"/>
          <w:szCs w:val="28"/>
        </w:rPr>
      </w:pPr>
      <w:r>
        <w:rPr>
          <w:rFonts w:eastAsia="仿宋"/>
          <w:sz w:val="28"/>
          <w:szCs w:val="28"/>
        </w:rPr>
        <w:t>1</w:t>
      </w:r>
      <w:r>
        <w:rPr>
          <w:rFonts w:eastAsia="仿宋" w:hint="eastAsia"/>
          <w:sz w:val="28"/>
          <w:szCs w:val="28"/>
        </w:rPr>
        <w:t>、坚持守正创新，强化思想政治教育</w:t>
      </w:r>
    </w:p>
    <w:p w:rsidR="00527838" w:rsidRDefault="00303422">
      <w:pPr>
        <w:rPr>
          <w:rFonts w:eastAsia="仿宋"/>
          <w:sz w:val="28"/>
          <w:szCs w:val="28"/>
        </w:rPr>
      </w:pPr>
      <w:r>
        <w:rPr>
          <w:rFonts w:eastAsia="仿宋"/>
          <w:sz w:val="28"/>
          <w:szCs w:val="28"/>
        </w:rPr>
        <w:t xml:space="preserve">    </w:t>
      </w:r>
      <w:r>
        <w:rPr>
          <w:rFonts w:eastAsia="仿宋" w:hint="eastAsia"/>
          <w:sz w:val="28"/>
          <w:szCs w:val="28"/>
        </w:rPr>
        <w:t>学院成立了贯彻落实新时代学校思想政治理论</w:t>
      </w:r>
      <w:proofErr w:type="gramStart"/>
      <w:r>
        <w:rPr>
          <w:rFonts w:eastAsia="仿宋" w:hint="eastAsia"/>
          <w:sz w:val="28"/>
          <w:szCs w:val="28"/>
        </w:rPr>
        <w:t>课改革</w:t>
      </w:r>
      <w:proofErr w:type="gramEnd"/>
      <w:r>
        <w:rPr>
          <w:rFonts w:eastAsia="仿宋" w:hint="eastAsia"/>
          <w:sz w:val="28"/>
          <w:szCs w:val="28"/>
        </w:rPr>
        <w:t>创新行动方案工作专班，邀请思想政治理论课特聘教授刘明等到校讲授，发挥</w:t>
      </w:r>
      <w:proofErr w:type="gramStart"/>
      <w:r>
        <w:rPr>
          <w:rFonts w:eastAsia="仿宋" w:hint="eastAsia"/>
          <w:sz w:val="28"/>
          <w:szCs w:val="28"/>
        </w:rPr>
        <w:t>思政课</w:t>
      </w:r>
      <w:proofErr w:type="gramEnd"/>
      <w:r>
        <w:rPr>
          <w:rFonts w:eastAsia="仿宋" w:hint="eastAsia"/>
          <w:sz w:val="28"/>
          <w:szCs w:val="28"/>
        </w:rPr>
        <w:t>特聘教授在加强学校思想政治工作中的作用。聘请教育部高职院校思想政治理论课听课指导专家、原福职院马院院长陆芳教授担任</w:t>
      </w:r>
      <w:proofErr w:type="gramStart"/>
      <w:r>
        <w:rPr>
          <w:rFonts w:eastAsia="仿宋" w:hint="eastAsia"/>
          <w:sz w:val="28"/>
          <w:szCs w:val="28"/>
        </w:rPr>
        <w:t>我院思政课程</w:t>
      </w:r>
      <w:proofErr w:type="gramEnd"/>
      <w:r>
        <w:rPr>
          <w:rFonts w:eastAsia="仿宋" w:hint="eastAsia"/>
          <w:sz w:val="28"/>
          <w:szCs w:val="28"/>
        </w:rPr>
        <w:t>带头人，</w:t>
      </w:r>
      <w:proofErr w:type="gramStart"/>
      <w:r>
        <w:rPr>
          <w:rFonts w:eastAsia="仿宋" w:hint="eastAsia"/>
          <w:sz w:val="28"/>
          <w:szCs w:val="28"/>
        </w:rPr>
        <w:t>提高思政课程</w:t>
      </w:r>
      <w:proofErr w:type="gramEnd"/>
      <w:r>
        <w:rPr>
          <w:rFonts w:eastAsia="仿宋" w:hint="eastAsia"/>
          <w:sz w:val="28"/>
          <w:szCs w:val="28"/>
        </w:rPr>
        <w:t>教学质量的同时推进学院</w:t>
      </w:r>
      <w:proofErr w:type="gramStart"/>
      <w:r>
        <w:rPr>
          <w:rFonts w:eastAsia="仿宋" w:hint="eastAsia"/>
          <w:sz w:val="28"/>
          <w:szCs w:val="28"/>
        </w:rPr>
        <w:t>课程思政建设</w:t>
      </w:r>
      <w:proofErr w:type="gramEnd"/>
      <w:r>
        <w:rPr>
          <w:rFonts w:eastAsia="仿宋" w:hint="eastAsia"/>
          <w:sz w:val="28"/>
          <w:szCs w:val="28"/>
        </w:rPr>
        <w:t>。</w:t>
      </w:r>
      <w:proofErr w:type="gramStart"/>
      <w:r>
        <w:rPr>
          <w:rFonts w:eastAsia="仿宋" w:hint="eastAsia"/>
          <w:sz w:val="28"/>
          <w:szCs w:val="28"/>
        </w:rPr>
        <w:t>思政课</w:t>
      </w:r>
      <w:proofErr w:type="gramEnd"/>
      <w:r>
        <w:rPr>
          <w:rFonts w:eastAsia="仿宋" w:hint="eastAsia"/>
          <w:sz w:val="28"/>
          <w:szCs w:val="28"/>
        </w:rPr>
        <w:t>教师把以党史教育为重点的“四史”教育融入</w:t>
      </w:r>
      <w:proofErr w:type="gramStart"/>
      <w:r>
        <w:rPr>
          <w:rFonts w:eastAsia="仿宋" w:hint="eastAsia"/>
          <w:sz w:val="28"/>
          <w:szCs w:val="28"/>
        </w:rPr>
        <w:t>思政课</w:t>
      </w:r>
      <w:proofErr w:type="gramEnd"/>
      <w:r>
        <w:rPr>
          <w:rFonts w:eastAsia="仿宋" w:hint="eastAsia"/>
          <w:sz w:val="28"/>
          <w:szCs w:val="28"/>
        </w:rPr>
        <w:t>，认真“讲好中国故事，上好思政课程”。在</w:t>
      </w:r>
      <w:r>
        <w:rPr>
          <w:rFonts w:eastAsia="仿宋"/>
          <w:sz w:val="28"/>
          <w:szCs w:val="28"/>
        </w:rPr>
        <w:t>2020</w:t>
      </w:r>
      <w:r>
        <w:rPr>
          <w:rFonts w:eastAsia="仿宋" w:hint="eastAsia"/>
          <w:sz w:val="28"/>
          <w:szCs w:val="28"/>
        </w:rPr>
        <w:t>年福州市属高校思想政治理论课教学比赛中，</w:t>
      </w:r>
      <w:proofErr w:type="gramStart"/>
      <w:r>
        <w:rPr>
          <w:rFonts w:eastAsia="仿宋" w:hint="eastAsia"/>
          <w:sz w:val="28"/>
          <w:szCs w:val="28"/>
        </w:rPr>
        <w:t>思政部</w:t>
      </w:r>
      <w:proofErr w:type="gramEnd"/>
      <w:r>
        <w:rPr>
          <w:rFonts w:eastAsia="仿宋" w:hint="eastAsia"/>
          <w:sz w:val="28"/>
          <w:szCs w:val="28"/>
        </w:rPr>
        <w:t>卢志雄、樊华两位老师分别获得二、三等奖。</w:t>
      </w:r>
    </w:p>
    <w:p w:rsidR="00527838" w:rsidRDefault="00303422">
      <w:pPr>
        <w:ind w:firstLineChars="200" w:firstLine="560"/>
        <w:rPr>
          <w:rFonts w:eastAsia="仿宋"/>
          <w:sz w:val="28"/>
          <w:szCs w:val="28"/>
        </w:rPr>
      </w:pPr>
      <w:r>
        <w:rPr>
          <w:rFonts w:eastAsia="仿宋" w:hint="eastAsia"/>
          <w:sz w:val="28"/>
          <w:szCs w:val="28"/>
        </w:rPr>
        <w:t>学院制定了《关于贯彻落实</w:t>
      </w:r>
      <w:r>
        <w:rPr>
          <w:rFonts w:eastAsia="仿宋"/>
          <w:sz w:val="28"/>
          <w:szCs w:val="28"/>
        </w:rPr>
        <w:t>&lt;</w:t>
      </w:r>
      <w:r>
        <w:rPr>
          <w:rFonts w:eastAsia="仿宋" w:hint="eastAsia"/>
          <w:sz w:val="28"/>
          <w:szCs w:val="28"/>
        </w:rPr>
        <w:t>新时代爱国主义教育实施纲要</w:t>
      </w:r>
      <w:r>
        <w:rPr>
          <w:rFonts w:eastAsia="仿宋"/>
          <w:sz w:val="28"/>
          <w:szCs w:val="28"/>
        </w:rPr>
        <w:t>&gt;</w:t>
      </w:r>
      <w:r>
        <w:rPr>
          <w:rFonts w:eastAsia="仿宋" w:hint="eastAsia"/>
          <w:sz w:val="28"/>
          <w:szCs w:val="28"/>
        </w:rPr>
        <w:t>的工作方案》，利用重要节庆日、纪念日和重大活动，开展系列爱国主题教育活动。本学期以来，围绕“庆祝建党</w:t>
      </w:r>
      <w:r>
        <w:rPr>
          <w:rFonts w:eastAsia="仿宋"/>
          <w:sz w:val="28"/>
          <w:szCs w:val="28"/>
        </w:rPr>
        <w:t>100</w:t>
      </w:r>
      <w:r>
        <w:rPr>
          <w:rFonts w:eastAsia="仿宋" w:hint="eastAsia"/>
          <w:sz w:val="28"/>
          <w:szCs w:val="28"/>
        </w:rPr>
        <w:t>周年，厚植爱党爱国情怀”，围绕迎接建党</w:t>
      </w:r>
      <w:r>
        <w:rPr>
          <w:rFonts w:eastAsia="仿宋"/>
          <w:sz w:val="28"/>
          <w:szCs w:val="28"/>
        </w:rPr>
        <w:t>100</w:t>
      </w:r>
      <w:r>
        <w:rPr>
          <w:rFonts w:eastAsia="仿宋" w:hint="eastAsia"/>
          <w:sz w:val="28"/>
          <w:szCs w:val="28"/>
        </w:rPr>
        <w:t>周年，组织开展形式多样的系列主题活动，如红色歌舞快闪活动、“铭记辉煌党史</w:t>
      </w:r>
      <w:r>
        <w:rPr>
          <w:rFonts w:eastAsia="仿宋"/>
          <w:sz w:val="28"/>
          <w:szCs w:val="28"/>
        </w:rPr>
        <w:t xml:space="preserve"> </w:t>
      </w:r>
      <w:r>
        <w:rPr>
          <w:rFonts w:eastAsia="仿宋" w:hint="eastAsia"/>
          <w:sz w:val="28"/>
          <w:szCs w:val="28"/>
        </w:rPr>
        <w:t>不忘初心使命”主题党史知识竞赛、“绘百年征程</w:t>
      </w:r>
      <w:r>
        <w:rPr>
          <w:rFonts w:eastAsia="仿宋"/>
          <w:sz w:val="28"/>
          <w:szCs w:val="28"/>
        </w:rPr>
        <w:t xml:space="preserve"> </w:t>
      </w:r>
      <w:r>
        <w:rPr>
          <w:rFonts w:eastAsia="仿宋" w:hint="eastAsia"/>
          <w:sz w:val="28"/>
          <w:szCs w:val="28"/>
        </w:rPr>
        <w:t>悟真理力量”主题海报设计赛、“红歌唱响忆党史</w:t>
      </w:r>
      <w:r>
        <w:rPr>
          <w:rFonts w:eastAsia="仿宋"/>
          <w:sz w:val="28"/>
          <w:szCs w:val="28"/>
        </w:rPr>
        <w:t xml:space="preserve"> </w:t>
      </w:r>
      <w:r>
        <w:rPr>
          <w:rFonts w:eastAsia="仿宋" w:hint="eastAsia"/>
          <w:sz w:val="28"/>
          <w:szCs w:val="28"/>
        </w:rPr>
        <w:t>青春奋进新时代”五四红歌赛、“庆百年华诞，铸工匠精神，展</w:t>
      </w:r>
      <w:r>
        <w:rPr>
          <w:rFonts w:eastAsia="仿宋" w:hint="eastAsia"/>
          <w:sz w:val="28"/>
          <w:szCs w:val="28"/>
        </w:rPr>
        <w:lastRenderedPageBreak/>
        <w:t>职教风采”演讲比赛、“百年恰是风华正茂”教职工歌咏比赛等。各系部结合专业特色，开展学生喜闻乐见的活动，讴歌建党百年的辉煌成就，如旅游服务系开展的“不忘初心跟党走，红色旅游展风采”导游讲解大赛、文化教育系“献礼建党百年”黑板报评比活动、美术教育专业“建党</w:t>
      </w:r>
      <w:r>
        <w:rPr>
          <w:rFonts w:eastAsia="仿宋"/>
          <w:sz w:val="28"/>
          <w:szCs w:val="28"/>
        </w:rPr>
        <w:t>100</w:t>
      </w:r>
      <w:r>
        <w:rPr>
          <w:rFonts w:eastAsia="仿宋" w:hint="eastAsia"/>
          <w:sz w:val="28"/>
          <w:szCs w:val="28"/>
        </w:rPr>
        <w:t>周年美术作品展”等。</w:t>
      </w:r>
    </w:p>
    <w:p w:rsidR="00527838" w:rsidRDefault="00303422">
      <w:pPr>
        <w:ind w:firstLineChars="200" w:firstLine="560"/>
        <w:rPr>
          <w:rFonts w:eastAsia="仿宋"/>
          <w:sz w:val="28"/>
          <w:szCs w:val="28"/>
        </w:rPr>
      </w:pPr>
      <w:r>
        <w:rPr>
          <w:rFonts w:eastAsia="仿宋"/>
          <w:sz w:val="28"/>
          <w:szCs w:val="28"/>
        </w:rPr>
        <w:t>2</w:t>
      </w:r>
      <w:r>
        <w:rPr>
          <w:rFonts w:eastAsia="仿宋" w:hint="eastAsia"/>
          <w:sz w:val="28"/>
          <w:szCs w:val="28"/>
        </w:rPr>
        <w:t>、深化内涵发展，聚力“三全育人”</w:t>
      </w:r>
    </w:p>
    <w:p w:rsidR="00527838" w:rsidRDefault="00303422">
      <w:pPr>
        <w:ind w:firstLineChars="200" w:firstLine="560"/>
        <w:rPr>
          <w:rFonts w:eastAsia="仿宋"/>
          <w:sz w:val="28"/>
          <w:szCs w:val="28"/>
        </w:rPr>
      </w:pPr>
      <w:r>
        <w:rPr>
          <w:rFonts w:eastAsia="仿宋" w:hint="eastAsia"/>
          <w:sz w:val="28"/>
          <w:szCs w:val="28"/>
        </w:rPr>
        <w:t>学院全面加强党务工作和思想政治工作队伍建设，选齐配</w:t>
      </w:r>
      <w:proofErr w:type="gramStart"/>
      <w:r>
        <w:rPr>
          <w:rFonts w:eastAsia="仿宋" w:hint="eastAsia"/>
          <w:sz w:val="28"/>
          <w:szCs w:val="28"/>
        </w:rPr>
        <w:t>强思想</w:t>
      </w:r>
      <w:proofErr w:type="gramEnd"/>
      <w:r>
        <w:rPr>
          <w:rFonts w:eastAsia="仿宋" w:hint="eastAsia"/>
          <w:sz w:val="28"/>
          <w:szCs w:val="28"/>
        </w:rPr>
        <w:t>政治工作队伍，充分发挥其育人的主导作用；着力加强教师思想政治工作，狠抓学校师德师风，切实发挥专业教师教书育人的主导作用。此外，学校还全面加强全员育人协同机制建设，把“三全育人”纳入考核评价范围，充分发掘学校各项工作蕴含的育人元素，并将其融入学校治理整体制度设计和具体操作环节。</w:t>
      </w:r>
    </w:p>
    <w:p w:rsidR="00527838" w:rsidRDefault="00303422">
      <w:pPr>
        <w:ind w:firstLineChars="200" w:firstLine="560"/>
        <w:rPr>
          <w:rFonts w:eastAsia="仿宋"/>
          <w:sz w:val="28"/>
          <w:szCs w:val="28"/>
        </w:rPr>
      </w:pPr>
      <w:r>
        <w:rPr>
          <w:rFonts w:eastAsia="仿宋" w:hint="eastAsia"/>
          <w:sz w:val="28"/>
          <w:szCs w:val="28"/>
        </w:rPr>
        <w:t>学院各级主体强化育人共识，加强新时代育人知识和理念的学习，自觉发挥育人效应。通过搭建育人平台，</w:t>
      </w:r>
      <w:proofErr w:type="gramStart"/>
      <w:r>
        <w:rPr>
          <w:rFonts w:eastAsia="仿宋" w:hint="eastAsia"/>
          <w:sz w:val="28"/>
          <w:szCs w:val="28"/>
        </w:rPr>
        <w:t>推动思政课程</w:t>
      </w:r>
      <w:proofErr w:type="gramEnd"/>
      <w:r>
        <w:rPr>
          <w:rFonts w:eastAsia="仿宋" w:hint="eastAsia"/>
          <w:sz w:val="28"/>
          <w:szCs w:val="28"/>
        </w:rPr>
        <w:t>与课程思政协同发展，抓好网络思政，强化育人价值导向，优化评价机制。学院针对</w:t>
      </w:r>
      <w:proofErr w:type="gramStart"/>
      <w:r>
        <w:rPr>
          <w:rFonts w:eastAsia="仿宋" w:hint="eastAsia"/>
          <w:sz w:val="28"/>
          <w:szCs w:val="28"/>
        </w:rPr>
        <w:t>不</w:t>
      </w:r>
      <w:proofErr w:type="gramEnd"/>
      <w:r>
        <w:rPr>
          <w:rFonts w:eastAsia="仿宋" w:hint="eastAsia"/>
          <w:sz w:val="28"/>
          <w:szCs w:val="28"/>
        </w:rPr>
        <w:t>同年级学生特点，结合重要时间节点开展主题教育，实施价值引领，把各类育人要素集聚起来，通过融入经常、渗入日常的办法，不断提升育人成效。</w:t>
      </w:r>
    </w:p>
    <w:p w:rsidR="001E7C50" w:rsidRDefault="001E7C50">
      <w:pPr>
        <w:pStyle w:val="a9"/>
        <w:ind w:firstLineChars="700" w:firstLine="1687"/>
        <w:rPr>
          <w:rFonts w:ascii="仿宋" w:eastAsia="仿宋" w:hAnsi="仿宋"/>
          <w:b/>
          <w:sz w:val="24"/>
          <w:szCs w:val="24"/>
        </w:rPr>
      </w:pPr>
    </w:p>
    <w:p w:rsidR="001E7C50" w:rsidRDefault="001E7C50">
      <w:pPr>
        <w:pStyle w:val="a9"/>
        <w:ind w:firstLineChars="700" w:firstLine="1687"/>
        <w:rPr>
          <w:rFonts w:ascii="仿宋" w:eastAsia="仿宋" w:hAnsi="仿宋"/>
          <w:b/>
          <w:sz w:val="24"/>
          <w:szCs w:val="24"/>
        </w:rPr>
      </w:pPr>
    </w:p>
    <w:p w:rsidR="001E7C50" w:rsidRDefault="001E7C50">
      <w:pPr>
        <w:pStyle w:val="a9"/>
        <w:ind w:firstLineChars="700" w:firstLine="1687"/>
        <w:rPr>
          <w:rFonts w:ascii="仿宋" w:eastAsia="仿宋" w:hAnsi="仿宋"/>
          <w:b/>
          <w:sz w:val="24"/>
          <w:szCs w:val="24"/>
        </w:rPr>
      </w:pPr>
    </w:p>
    <w:p w:rsidR="001E7C50" w:rsidRDefault="001E7C50">
      <w:pPr>
        <w:pStyle w:val="a9"/>
        <w:ind w:firstLineChars="700" w:firstLine="1687"/>
        <w:rPr>
          <w:rFonts w:ascii="仿宋" w:eastAsia="仿宋" w:hAnsi="仿宋"/>
          <w:b/>
          <w:sz w:val="24"/>
          <w:szCs w:val="24"/>
        </w:rPr>
      </w:pPr>
    </w:p>
    <w:p w:rsidR="001E7C50" w:rsidRDefault="001E7C50">
      <w:pPr>
        <w:pStyle w:val="a9"/>
        <w:ind w:firstLineChars="700" w:firstLine="1687"/>
        <w:rPr>
          <w:rFonts w:ascii="仿宋" w:eastAsia="仿宋" w:hAnsi="仿宋"/>
          <w:b/>
          <w:sz w:val="24"/>
          <w:szCs w:val="24"/>
        </w:rPr>
      </w:pPr>
    </w:p>
    <w:p w:rsidR="00527838" w:rsidRDefault="00303422">
      <w:pPr>
        <w:pStyle w:val="a9"/>
        <w:ind w:firstLineChars="700" w:firstLine="1687"/>
        <w:rPr>
          <w:rFonts w:ascii="仿宋" w:eastAsia="仿宋" w:hAnsi="仿宋"/>
          <w:b/>
          <w:sz w:val="24"/>
          <w:szCs w:val="24"/>
        </w:rPr>
      </w:pPr>
      <w:r>
        <w:rPr>
          <w:rFonts w:ascii="仿宋" w:eastAsia="仿宋" w:hAnsi="仿宋" w:hint="eastAsia"/>
          <w:b/>
          <w:sz w:val="24"/>
          <w:szCs w:val="24"/>
        </w:rPr>
        <w:lastRenderedPageBreak/>
        <w:t>表4</w:t>
      </w:r>
      <w:r>
        <w:rPr>
          <w:rFonts w:ascii="仿宋" w:eastAsia="仿宋" w:hAnsi="仿宋"/>
          <w:b/>
          <w:sz w:val="24"/>
          <w:szCs w:val="24"/>
        </w:rPr>
        <w:t xml:space="preserve"> </w:t>
      </w:r>
      <w:r>
        <w:rPr>
          <w:rFonts w:ascii="仿宋" w:eastAsia="仿宋" w:hAnsi="仿宋" w:cs="Arial"/>
          <w:b/>
          <w:color w:val="000000"/>
          <w:sz w:val="24"/>
          <w:szCs w:val="24"/>
        </w:rPr>
        <w:t>20</w:t>
      </w:r>
      <w:r>
        <w:rPr>
          <w:rFonts w:ascii="仿宋" w:eastAsia="仿宋" w:hAnsi="仿宋" w:cs="Arial" w:hint="eastAsia"/>
          <w:b/>
          <w:color w:val="000000"/>
          <w:sz w:val="24"/>
          <w:szCs w:val="24"/>
        </w:rPr>
        <w:t>20</w:t>
      </w:r>
      <w:r>
        <w:rPr>
          <w:rFonts w:ascii="仿宋" w:eastAsia="仿宋" w:hAnsi="仿宋" w:cs="Arial"/>
          <w:b/>
          <w:color w:val="000000"/>
          <w:sz w:val="24"/>
          <w:szCs w:val="24"/>
        </w:rPr>
        <w:t>-20</w:t>
      </w:r>
      <w:r>
        <w:rPr>
          <w:rFonts w:ascii="仿宋" w:eastAsia="仿宋" w:hAnsi="仿宋" w:cs="Arial" w:hint="eastAsia"/>
          <w:b/>
          <w:color w:val="000000"/>
          <w:sz w:val="24"/>
          <w:szCs w:val="24"/>
        </w:rPr>
        <w:t>21</w:t>
      </w:r>
      <w:proofErr w:type="gramStart"/>
      <w:r>
        <w:rPr>
          <w:rFonts w:ascii="仿宋" w:eastAsia="仿宋" w:hAnsi="仿宋" w:cs="Arial" w:hint="eastAsia"/>
          <w:b/>
          <w:color w:val="000000"/>
          <w:sz w:val="24"/>
          <w:szCs w:val="24"/>
        </w:rPr>
        <w:t>学年团学活动</w:t>
      </w:r>
      <w:proofErr w:type="gramEnd"/>
      <w:r>
        <w:rPr>
          <w:rFonts w:ascii="仿宋" w:eastAsia="仿宋" w:hAnsi="仿宋" w:cs="Arial" w:hint="eastAsia"/>
          <w:b/>
          <w:color w:val="000000"/>
          <w:sz w:val="24"/>
          <w:szCs w:val="24"/>
        </w:rPr>
        <w:t>汇总表（院级）</w:t>
      </w:r>
    </w:p>
    <w:tbl>
      <w:tblPr>
        <w:tblStyle w:val="5-51"/>
        <w:tblW w:w="9393" w:type="dxa"/>
        <w:tblInd w:w="-572" w:type="dxa"/>
        <w:tblLook w:val="04A0" w:firstRow="1" w:lastRow="0" w:firstColumn="1" w:lastColumn="0" w:noHBand="0" w:noVBand="1"/>
      </w:tblPr>
      <w:tblGrid>
        <w:gridCol w:w="1134"/>
        <w:gridCol w:w="6096"/>
        <w:gridCol w:w="2163"/>
      </w:tblGrid>
      <w:tr w:rsidR="00527838" w:rsidTr="00527838">
        <w:trPr>
          <w:cnfStyle w:val="100000000000" w:firstRow="1" w:lastRow="0" w:firstColumn="0" w:lastColumn="0" w:oddVBand="0" w:evenVBand="0" w:oddHBand="0" w:evenHBand="0" w:firstRowFirstColumn="0" w:firstRowLastColumn="0" w:lastRowFirstColumn="0" w:lastRowLastColumn="0"/>
          <w:trHeight w:val="616"/>
        </w:trPr>
        <w:tc>
          <w:tcPr>
            <w:cnfStyle w:val="001000000000" w:firstRow="0" w:lastRow="0" w:firstColumn="1" w:lastColumn="0" w:oddVBand="0" w:evenVBand="0" w:oddHBand="0" w:evenHBand="0" w:firstRowFirstColumn="0" w:firstRowLastColumn="0" w:lastRowFirstColumn="0" w:lastRowLastColumn="0"/>
            <w:tcW w:w="9393" w:type="dxa"/>
            <w:gridSpan w:val="3"/>
          </w:tcPr>
          <w:p w:rsidR="00527838" w:rsidRDefault="00303422">
            <w:pPr>
              <w:spacing w:line="580" w:lineRule="exact"/>
              <w:ind w:firstLineChars="225" w:firstLine="632"/>
              <w:jc w:val="center"/>
              <w:rPr>
                <w:rFonts w:ascii="仿宋" w:eastAsia="仿宋" w:hAnsi="仿宋" w:cs="Arial"/>
                <w:b w:val="0"/>
                <w:color w:val="000000"/>
                <w:sz w:val="28"/>
                <w:szCs w:val="28"/>
              </w:rPr>
            </w:pPr>
            <w:r>
              <w:rPr>
                <w:rFonts w:ascii="仿宋" w:eastAsia="仿宋" w:hAnsi="仿宋" w:cs="Arial" w:hint="eastAsia"/>
                <w:color w:val="000000"/>
                <w:sz w:val="28"/>
                <w:szCs w:val="28"/>
              </w:rPr>
              <w:t>福建华南女子职业学院</w:t>
            </w:r>
            <w:r>
              <w:rPr>
                <w:rFonts w:ascii="仿宋" w:eastAsia="仿宋" w:hAnsi="仿宋" w:cs="Arial"/>
                <w:color w:val="000000"/>
                <w:sz w:val="28"/>
                <w:szCs w:val="28"/>
              </w:rPr>
              <w:t>20</w:t>
            </w:r>
            <w:r>
              <w:rPr>
                <w:rFonts w:ascii="仿宋" w:eastAsia="仿宋" w:hAnsi="仿宋" w:cs="Arial" w:hint="eastAsia"/>
                <w:color w:val="000000"/>
                <w:sz w:val="28"/>
                <w:szCs w:val="28"/>
              </w:rPr>
              <w:t>20</w:t>
            </w:r>
            <w:r>
              <w:rPr>
                <w:rFonts w:ascii="仿宋" w:eastAsia="仿宋" w:hAnsi="仿宋" w:cs="Arial"/>
                <w:color w:val="000000"/>
                <w:sz w:val="28"/>
                <w:szCs w:val="28"/>
              </w:rPr>
              <w:t>-20</w:t>
            </w:r>
            <w:r>
              <w:rPr>
                <w:rFonts w:ascii="仿宋" w:eastAsia="仿宋" w:hAnsi="仿宋" w:cs="Arial" w:hint="eastAsia"/>
                <w:color w:val="000000"/>
                <w:sz w:val="28"/>
                <w:szCs w:val="28"/>
              </w:rPr>
              <w:t>21</w:t>
            </w:r>
            <w:proofErr w:type="gramStart"/>
            <w:r>
              <w:rPr>
                <w:rFonts w:ascii="仿宋" w:eastAsia="仿宋" w:hAnsi="仿宋" w:cs="Arial" w:hint="eastAsia"/>
                <w:color w:val="000000"/>
                <w:sz w:val="28"/>
                <w:szCs w:val="28"/>
              </w:rPr>
              <w:t>学年团学活动</w:t>
            </w:r>
            <w:proofErr w:type="gramEnd"/>
            <w:r>
              <w:rPr>
                <w:rFonts w:ascii="仿宋" w:eastAsia="仿宋" w:hAnsi="仿宋" w:cs="Arial" w:hint="eastAsia"/>
                <w:color w:val="000000"/>
                <w:sz w:val="28"/>
                <w:szCs w:val="28"/>
              </w:rPr>
              <w:t>汇总表（院级）</w:t>
            </w:r>
          </w:p>
        </w:tc>
      </w:tr>
      <w:tr w:rsidR="00527838" w:rsidTr="00527838">
        <w:trPr>
          <w:trHeight w:val="540"/>
        </w:trPr>
        <w:tc>
          <w:tcPr>
            <w:cnfStyle w:val="001000000000" w:firstRow="0" w:lastRow="0" w:firstColumn="1" w:lastColumn="0" w:oddVBand="0" w:evenVBand="0" w:oddHBand="0" w:evenHBand="0" w:firstRowFirstColumn="0" w:firstRowLastColumn="0" w:lastRowFirstColumn="0" w:lastRowLastColumn="0"/>
            <w:tcW w:w="1134" w:type="dxa"/>
            <w:noWrap/>
          </w:tcPr>
          <w:p w:rsidR="00527838" w:rsidRDefault="00303422">
            <w:pPr>
              <w:spacing w:line="580" w:lineRule="exact"/>
              <w:jc w:val="center"/>
              <w:rPr>
                <w:rFonts w:ascii="仿宋" w:eastAsia="仿宋" w:hAnsi="仿宋" w:cs="Arial"/>
                <w:color w:val="000000"/>
                <w:sz w:val="28"/>
                <w:szCs w:val="28"/>
              </w:rPr>
            </w:pPr>
            <w:r>
              <w:rPr>
                <w:rFonts w:ascii="仿宋" w:eastAsia="仿宋" w:hAnsi="仿宋" w:cs="Arial" w:hint="eastAsia"/>
                <w:b w:val="0"/>
                <w:bCs w:val="0"/>
                <w:color w:val="000000"/>
                <w:sz w:val="28"/>
                <w:szCs w:val="28"/>
              </w:rPr>
              <w:t>序号</w:t>
            </w:r>
          </w:p>
        </w:tc>
        <w:tc>
          <w:tcPr>
            <w:tcW w:w="6096" w:type="dxa"/>
            <w:shd w:val="clear" w:color="auto" w:fill="B4C6E7" w:themeFill="accent5" w:themeFillTint="66"/>
            <w:noWrap/>
          </w:tcPr>
          <w:p w:rsidR="00527838" w:rsidRDefault="00303422">
            <w:pPr>
              <w:spacing w:line="580" w:lineRule="exact"/>
              <w:ind w:firstLineChars="225" w:firstLine="632"/>
              <w:jc w:val="center"/>
              <w:cnfStyle w:val="000000000000" w:firstRow="0" w:lastRow="0" w:firstColumn="0" w:lastColumn="0" w:oddVBand="0" w:evenVBand="0" w:oddHBand="0" w:evenHBand="0" w:firstRowFirstColumn="0" w:firstRowLastColumn="0" w:lastRowFirstColumn="0" w:lastRowLastColumn="0"/>
              <w:rPr>
                <w:rFonts w:ascii="仿宋" w:eastAsia="仿宋" w:hAnsi="仿宋" w:cs="Arial"/>
                <w:b/>
                <w:bCs/>
                <w:color w:val="000000"/>
                <w:sz w:val="28"/>
                <w:szCs w:val="28"/>
              </w:rPr>
            </w:pPr>
            <w:r>
              <w:rPr>
                <w:rFonts w:ascii="仿宋" w:eastAsia="仿宋" w:hAnsi="仿宋" w:cs="Arial" w:hint="eastAsia"/>
                <w:b/>
                <w:bCs/>
                <w:color w:val="000000"/>
                <w:sz w:val="28"/>
                <w:szCs w:val="28"/>
              </w:rPr>
              <w:t>活动内容</w:t>
            </w:r>
          </w:p>
        </w:tc>
        <w:tc>
          <w:tcPr>
            <w:tcW w:w="2163" w:type="dxa"/>
            <w:shd w:val="clear" w:color="auto" w:fill="B4C6E7" w:themeFill="accent5" w:themeFillTint="66"/>
            <w:noWrap/>
          </w:tcPr>
          <w:p w:rsidR="00527838" w:rsidRDefault="00303422">
            <w:pPr>
              <w:spacing w:line="580" w:lineRule="exact"/>
              <w:jc w:val="center"/>
              <w:cnfStyle w:val="000000000000" w:firstRow="0" w:lastRow="0" w:firstColumn="0" w:lastColumn="0" w:oddVBand="0" w:evenVBand="0" w:oddHBand="0" w:evenHBand="0" w:firstRowFirstColumn="0" w:firstRowLastColumn="0" w:lastRowFirstColumn="0" w:lastRowLastColumn="0"/>
              <w:rPr>
                <w:rFonts w:ascii="仿宋" w:eastAsia="仿宋" w:hAnsi="仿宋" w:cs="Arial"/>
                <w:b/>
                <w:bCs/>
                <w:color w:val="000000"/>
                <w:sz w:val="28"/>
                <w:szCs w:val="28"/>
              </w:rPr>
            </w:pPr>
            <w:r>
              <w:rPr>
                <w:rFonts w:ascii="仿宋" w:eastAsia="仿宋" w:hAnsi="仿宋" w:cs="Arial" w:hint="eastAsia"/>
                <w:b/>
                <w:bCs/>
                <w:color w:val="000000"/>
                <w:sz w:val="28"/>
                <w:szCs w:val="28"/>
              </w:rPr>
              <w:t>活动时间</w:t>
            </w:r>
          </w:p>
        </w:tc>
      </w:tr>
      <w:tr w:rsidR="00527838" w:rsidTr="00527838">
        <w:trPr>
          <w:trHeight w:val="600"/>
        </w:trPr>
        <w:tc>
          <w:tcPr>
            <w:cnfStyle w:val="001000000000" w:firstRow="0" w:lastRow="0" w:firstColumn="1" w:lastColumn="0" w:oddVBand="0" w:evenVBand="0" w:oddHBand="0" w:evenHBand="0" w:firstRowFirstColumn="0" w:firstRowLastColumn="0" w:lastRowFirstColumn="0" w:lastRowLastColumn="0"/>
            <w:tcW w:w="1134" w:type="dxa"/>
            <w:noWrap/>
          </w:tcPr>
          <w:p w:rsidR="00527838" w:rsidRDefault="00303422">
            <w:pPr>
              <w:jc w:val="center"/>
              <w:rPr>
                <w:rFonts w:ascii="仿宋_GB2312" w:eastAsia="仿宋_GB2312" w:hAnsi="宋体" w:cs="宋体"/>
                <w:b w:val="0"/>
                <w:bCs w:val="0"/>
                <w:sz w:val="28"/>
                <w:szCs w:val="28"/>
              </w:rPr>
            </w:pPr>
            <w:r>
              <w:rPr>
                <w:rFonts w:ascii="仿宋_GB2312" w:eastAsia="仿宋_GB2312" w:hAnsi="宋体" w:cs="宋体" w:hint="eastAsia"/>
                <w:sz w:val="28"/>
                <w:szCs w:val="28"/>
              </w:rPr>
              <w:t>1</w:t>
            </w:r>
          </w:p>
        </w:tc>
        <w:tc>
          <w:tcPr>
            <w:tcW w:w="6096" w:type="dxa"/>
            <w:noWrap/>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_GB2312" w:eastAsia="仿宋_GB2312" w:hAnsi="宋体" w:cs="宋体"/>
                <w:sz w:val="28"/>
                <w:szCs w:val="28"/>
              </w:rPr>
            </w:pPr>
            <w:r>
              <w:rPr>
                <w:rFonts w:ascii="仿宋_GB2312" w:eastAsia="仿宋_GB2312" w:hAnsi="宋体" w:cs="宋体" w:hint="eastAsia"/>
                <w:sz w:val="28"/>
                <w:szCs w:val="28"/>
              </w:rPr>
              <w:t>“八闽书香 全民读书月”礼仪志愿</w:t>
            </w:r>
          </w:p>
        </w:tc>
        <w:tc>
          <w:tcPr>
            <w:tcW w:w="2163" w:type="dxa"/>
            <w:noWrap/>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_GB2312" w:eastAsia="仿宋_GB2312" w:hAnsi="宋体" w:cs="宋体"/>
                <w:sz w:val="28"/>
                <w:szCs w:val="28"/>
              </w:rPr>
            </w:pPr>
            <w:r>
              <w:rPr>
                <w:rFonts w:ascii="仿宋_GB2312" w:eastAsia="仿宋_GB2312" w:hAnsi="宋体" w:cs="宋体" w:hint="eastAsia"/>
                <w:sz w:val="28"/>
                <w:szCs w:val="28"/>
              </w:rPr>
              <w:t>2020.9.25</w:t>
            </w:r>
          </w:p>
        </w:tc>
      </w:tr>
      <w:tr w:rsidR="00527838" w:rsidTr="00527838">
        <w:trPr>
          <w:trHeight w:val="600"/>
        </w:trPr>
        <w:tc>
          <w:tcPr>
            <w:cnfStyle w:val="001000000000" w:firstRow="0" w:lastRow="0" w:firstColumn="1" w:lastColumn="0" w:oddVBand="0" w:evenVBand="0" w:oddHBand="0" w:evenHBand="0" w:firstRowFirstColumn="0" w:firstRowLastColumn="0" w:lastRowFirstColumn="0" w:lastRowLastColumn="0"/>
            <w:tcW w:w="1134" w:type="dxa"/>
            <w:noWrap/>
          </w:tcPr>
          <w:p w:rsidR="00527838" w:rsidRDefault="00303422">
            <w:pPr>
              <w:jc w:val="center"/>
              <w:rPr>
                <w:rFonts w:ascii="仿宋_GB2312" w:eastAsia="仿宋_GB2312" w:hAnsi="宋体" w:cs="宋体"/>
                <w:b w:val="0"/>
                <w:bCs w:val="0"/>
                <w:sz w:val="28"/>
                <w:szCs w:val="28"/>
              </w:rPr>
            </w:pPr>
            <w:r>
              <w:rPr>
                <w:rFonts w:ascii="仿宋_GB2312" w:eastAsia="仿宋_GB2312" w:hAnsi="宋体" w:cs="宋体" w:hint="eastAsia"/>
                <w:sz w:val="28"/>
                <w:szCs w:val="28"/>
              </w:rPr>
              <w:t>2</w:t>
            </w:r>
          </w:p>
        </w:tc>
        <w:tc>
          <w:tcPr>
            <w:tcW w:w="6096" w:type="dxa"/>
            <w:shd w:val="clear" w:color="auto" w:fill="B4C6E7" w:themeFill="accent5" w:themeFillTint="66"/>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_GB2312" w:eastAsia="仿宋_GB2312" w:hAnsi="宋体" w:cs="宋体"/>
                <w:sz w:val="28"/>
                <w:szCs w:val="28"/>
              </w:rPr>
            </w:pPr>
            <w:r>
              <w:rPr>
                <w:rFonts w:ascii="仿宋_GB2312" w:eastAsia="仿宋_GB2312" w:hAnsi="宋体" w:cs="宋体" w:hint="eastAsia"/>
                <w:sz w:val="28"/>
                <w:szCs w:val="28"/>
              </w:rPr>
              <w:t>“为祖国点赞，向时代致敬”双节游园会</w:t>
            </w:r>
          </w:p>
        </w:tc>
        <w:tc>
          <w:tcPr>
            <w:tcW w:w="2163" w:type="dxa"/>
            <w:shd w:val="clear" w:color="auto" w:fill="B4C6E7" w:themeFill="accent5" w:themeFillTint="66"/>
            <w:noWrap/>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_GB2312" w:eastAsia="仿宋_GB2312" w:hAnsi="宋体" w:cs="宋体"/>
                <w:sz w:val="28"/>
                <w:szCs w:val="28"/>
              </w:rPr>
            </w:pPr>
            <w:r>
              <w:rPr>
                <w:rFonts w:ascii="仿宋_GB2312" w:eastAsia="仿宋_GB2312" w:hAnsi="宋体" w:cs="宋体" w:hint="eastAsia"/>
                <w:sz w:val="28"/>
                <w:szCs w:val="28"/>
              </w:rPr>
              <w:t>2020.9.30</w:t>
            </w:r>
          </w:p>
        </w:tc>
      </w:tr>
      <w:tr w:rsidR="00527838" w:rsidTr="00527838">
        <w:trPr>
          <w:trHeight w:val="600"/>
        </w:trPr>
        <w:tc>
          <w:tcPr>
            <w:cnfStyle w:val="001000000000" w:firstRow="0" w:lastRow="0" w:firstColumn="1" w:lastColumn="0" w:oddVBand="0" w:evenVBand="0" w:oddHBand="0" w:evenHBand="0" w:firstRowFirstColumn="0" w:firstRowLastColumn="0" w:lastRowFirstColumn="0" w:lastRowLastColumn="0"/>
            <w:tcW w:w="1134" w:type="dxa"/>
            <w:noWrap/>
          </w:tcPr>
          <w:p w:rsidR="00527838" w:rsidRDefault="00303422">
            <w:pPr>
              <w:jc w:val="center"/>
              <w:rPr>
                <w:rFonts w:ascii="仿宋_GB2312" w:eastAsia="仿宋_GB2312" w:hAnsi="宋体" w:cs="宋体"/>
                <w:b w:val="0"/>
                <w:bCs w:val="0"/>
                <w:sz w:val="28"/>
                <w:szCs w:val="28"/>
              </w:rPr>
            </w:pPr>
            <w:r>
              <w:rPr>
                <w:rFonts w:ascii="仿宋_GB2312" w:eastAsia="仿宋_GB2312" w:hAnsi="宋体" w:cs="宋体" w:hint="eastAsia"/>
                <w:sz w:val="28"/>
                <w:szCs w:val="28"/>
              </w:rPr>
              <w:t>3</w:t>
            </w:r>
          </w:p>
        </w:tc>
        <w:tc>
          <w:tcPr>
            <w:tcW w:w="6096" w:type="dxa"/>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_GB2312" w:eastAsia="仿宋_GB2312" w:hAnsi="宋体" w:cs="宋体"/>
                <w:sz w:val="28"/>
                <w:szCs w:val="28"/>
              </w:rPr>
            </w:pPr>
            <w:r>
              <w:rPr>
                <w:rFonts w:ascii="仿宋_GB2312" w:eastAsia="仿宋_GB2312" w:hAnsi="宋体" w:cs="宋体" w:hint="eastAsia"/>
                <w:sz w:val="28"/>
                <w:szCs w:val="28"/>
              </w:rPr>
              <w:t>国庆升旗仪式</w:t>
            </w:r>
          </w:p>
        </w:tc>
        <w:tc>
          <w:tcPr>
            <w:tcW w:w="2163" w:type="dxa"/>
            <w:noWrap/>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_GB2312" w:eastAsia="仿宋_GB2312" w:hAnsi="宋体" w:cs="宋体"/>
                <w:sz w:val="28"/>
                <w:szCs w:val="28"/>
              </w:rPr>
            </w:pPr>
            <w:r>
              <w:rPr>
                <w:rFonts w:ascii="仿宋_GB2312" w:eastAsia="仿宋_GB2312" w:hAnsi="宋体" w:cs="宋体" w:hint="eastAsia"/>
                <w:sz w:val="28"/>
                <w:szCs w:val="28"/>
              </w:rPr>
              <w:t>2020.10.1</w:t>
            </w:r>
          </w:p>
        </w:tc>
      </w:tr>
      <w:tr w:rsidR="00527838" w:rsidTr="00527838">
        <w:trPr>
          <w:trHeight w:val="600"/>
        </w:trPr>
        <w:tc>
          <w:tcPr>
            <w:cnfStyle w:val="001000000000" w:firstRow="0" w:lastRow="0" w:firstColumn="1" w:lastColumn="0" w:oddVBand="0" w:evenVBand="0" w:oddHBand="0" w:evenHBand="0" w:firstRowFirstColumn="0" w:firstRowLastColumn="0" w:lastRowFirstColumn="0" w:lastRowLastColumn="0"/>
            <w:tcW w:w="1134" w:type="dxa"/>
            <w:noWrap/>
          </w:tcPr>
          <w:p w:rsidR="00527838" w:rsidRDefault="00303422">
            <w:pPr>
              <w:jc w:val="center"/>
              <w:rPr>
                <w:rFonts w:ascii="仿宋_GB2312" w:eastAsia="仿宋_GB2312" w:hAnsi="宋体" w:cs="宋体"/>
                <w:b w:val="0"/>
                <w:bCs w:val="0"/>
                <w:sz w:val="28"/>
                <w:szCs w:val="28"/>
              </w:rPr>
            </w:pPr>
            <w:r>
              <w:rPr>
                <w:rFonts w:ascii="仿宋_GB2312" w:eastAsia="仿宋_GB2312" w:hAnsi="宋体" w:cs="宋体" w:hint="eastAsia"/>
                <w:sz w:val="28"/>
                <w:szCs w:val="28"/>
              </w:rPr>
              <w:t>4</w:t>
            </w:r>
          </w:p>
        </w:tc>
        <w:tc>
          <w:tcPr>
            <w:tcW w:w="6096" w:type="dxa"/>
            <w:shd w:val="clear" w:color="auto" w:fill="B4C6E7" w:themeFill="accent5" w:themeFillTint="66"/>
            <w:noWrap/>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_GB2312" w:eastAsia="仿宋_GB2312" w:hAnsi="宋体" w:cs="宋体"/>
                <w:sz w:val="28"/>
                <w:szCs w:val="28"/>
              </w:rPr>
            </w:pPr>
            <w:r>
              <w:rPr>
                <w:rFonts w:ascii="仿宋_GB2312" w:eastAsia="仿宋_GB2312" w:hAnsi="宋体" w:cs="宋体" w:hint="eastAsia"/>
                <w:sz w:val="28"/>
                <w:szCs w:val="28"/>
              </w:rPr>
              <w:t>光盘行动</w:t>
            </w:r>
          </w:p>
        </w:tc>
        <w:tc>
          <w:tcPr>
            <w:tcW w:w="2163" w:type="dxa"/>
            <w:shd w:val="clear" w:color="auto" w:fill="B4C6E7" w:themeFill="accent5" w:themeFillTint="66"/>
            <w:noWrap/>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_GB2312" w:eastAsia="仿宋_GB2312" w:hAnsi="宋体" w:cs="宋体"/>
                <w:sz w:val="28"/>
                <w:szCs w:val="28"/>
              </w:rPr>
            </w:pPr>
            <w:r>
              <w:rPr>
                <w:rFonts w:ascii="仿宋_GB2312" w:eastAsia="仿宋_GB2312" w:hAnsi="宋体" w:cs="宋体" w:hint="eastAsia"/>
                <w:sz w:val="28"/>
                <w:szCs w:val="28"/>
              </w:rPr>
              <w:t>2020.10.9-10</w:t>
            </w:r>
          </w:p>
        </w:tc>
      </w:tr>
      <w:tr w:rsidR="00527838" w:rsidTr="00527838">
        <w:trPr>
          <w:trHeight w:val="600"/>
        </w:trPr>
        <w:tc>
          <w:tcPr>
            <w:cnfStyle w:val="001000000000" w:firstRow="0" w:lastRow="0" w:firstColumn="1" w:lastColumn="0" w:oddVBand="0" w:evenVBand="0" w:oddHBand="0" w:evenHBand="0" w:firstRowFirstColumn="0" w:firstRowLastColumn="0" w:lastRowFirstColumn="0" w:lastRowLastColumn="0"/>
            <w:tcW w:w="1134" w:type="dxa"/>
            <w:noWrap/>
          </w:tcPr>
          <w:p w:rsidR="00527838" w:rsidRDefault="00303422">
            <w:pPr>
              <w:jc w:val="center"/>
              <w:rPr>
                <w:rFonts w:ascii="仿宋_GB2312" w:eastAsia="仿宋_GB2312" w:hAnsi="宋体" w:cs="宋体"/>
                <w:b w:val="0"/>
                <w:bCs w:val="0"/>
                <w:sz w:val="28"/>
                <w:szCs w:val="28"/>
              </w:rPr>
            </w:pPr>
            <w:r>
              <w:rPr>
                <w:rFonts w:ascii="仿宋_GB2312" w:eastAsia="仿宋_GB2312" w:hAnsi="宋体" w:cs="宋体" w:hint="eastAsia"/>
                <w:sz w:val="28"/>
                <w:szCs w:val="28"/>
              </w:rPr>
              <w:t>5</w:t>
            </w:r>
          </w:p>
        </w:tc>
        <w:tc>
          <w:tcPr>
            <w:tcW w:w="6096" w:type="dxa"/>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_GB2312" w:eastAsia="仿宋_GB2312" w:hAnsi="宋体" w:cs="宋体"/>
                <w:sz w:val="28"/>
                <w:szCs w:val="28"/>
              </w:rPr>
            </w:pPr>
            <w:r>
              <w:rPr>
                <w:rFonts w:ascii="仿宋_GB2312" w:eastAsia="仿宋_GB2312" w:hAnsi="宋体" w:cs="宋体" w:hint="eastAsia"/>
                <w:sz w:val="28"/>
                <w:szCs w:val="28"/>
              </w:rPr>
              <w:t>学生组织纳新</w:t>
            </w:r>
          </w:p>
        </w:tc>
        <w:tc>
          <w:tcPr>
            <w:tcW w:w="2163" w:type="dxa"/>
            <w:noWrap/>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_GB2312" w:eastAsia="仿宋_GB2312" w:hAnsi="宋体" w:cs="宋体"/>
                <w:sz w:val="28"/>
                <w:szCs w:val="28"/>
              </w:rPr>
            </w:pPr>
            <w:r>
              <w:rPr>
                <w:rFonts w:ascii="仿宋_GB2312" w:eastAsia="仿宋_GB2312" w:hAnsi="宋体" w:cs="宋体" w:hint="eastAsia"/>
                <w:sz w:val="28"/>
                <w:szCs w:val="28"/>
              </w:rPr>
              <w:t>2020.10.28</w:t>
            </w:r>
          </w:p>
        </w:tc>
      </w:tr>
      <w:tr w:rsidR="00527838" w:rsidTr="00527838">
        <w:trPr>
          <w:trHeight w:val="600"/>
        </w:trPr>
        <w:tc>
          <w:tcPr>
            <w:cnfStyle w:val="001000000000" w:firstRow="0" w:lastRow="0" w:firstColumn="1" w:lastColumn="0" w:oddVBand="0" w:evenVBand="0" w:oddHBand="0" w:evenHBand="0" w:firstRowFirstColumn="0" w:firstRowLastColumn="0" w:lastRowFirstColumn="0" w:lastRowLastColumn="0"/>
            <w:tcW w:w="1134" w:type="dxa"/>
            <w:noWrap/>
          </w:tcPr>
          <w:p w:rsidR="00527838" w:rsidRDefault="00303422">
            <w:pPr>
              <w:jc w:val="center"/>
              <w:rPr>
                <w:rFonts w:ascii="仿宋_GB2312" w:eastAsia="仿宋_GB2312" w:hAnsi="宋体" w:cs="宋体"/>
                <w:b w:val="0"/>
                <w:bCs w:val="0"/>
                <w:sz w:val="28"/>
                <w:szCs w:val="28"/>
              </w:rPr>
            </w:pPr>
            <w:r>
              <w:rPr>
                <w:rFonts w:ascii="仿宋_GB2312" w:eastAsia="仿宋_GB2312" w:hAnsi="宋体" w:cs="宋体" w:hint="eastAsia"/>
                <w:sz w:val="28"/>
                <w:szCs w:val="28"/>
              </w:rPr>
              <w:t>6</w:t>
            </w:r>
          </w:p>
        </w:tc>
        <w:tc>
          <w:tcPr>
            <w:tcW w:w="6096" w:type="dxa"/>
            <w:shd w:val="clear" w:color="auto" w:fill="B4C6E7" w:themeFill="accent5" w:themeFillTint="66"/>
            <w:noWrap/>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_GB2312" w:eastAsia="仿宋_GB2312" w:hAnsi="宋体" w:cs="宋体"/>
                <w:color w:val="000000"/>
                <w:sz w:val="28"/>
                <w:szCs w:val="28"/>
              </w:rPr>
            </w:pPr>
            <w:r>
              <w:rPr>
                <w:rFonts w:ascii="仿宋_GB2312" w:eastAsia="仿宋_GB2312" w:hAnsi="宋体" w:cs="宋体" w:hint="eastAsia"/>
                <w:color w:val="000000"/>
                <w:sz w:val="28"/>
                <w:szCs w:val="28"/>
              </w:rPr>
              <w:t>2020年迎新</w:t>
            </w:r>
            <w:proofErr w:type="gramStart"/>
            <w:r>
              <w:rPr>
                <w:rFonts w:ascii="仿宋_GB2312" w:eastAsia="仿宋_GB2312" w:hAnsi="宋体" w:cs="宋体" w:hint="eastAsia"/>
                <w:color w:val="000000"/>
                <w:sz w:val="28"/>
                <w:szCs w:val="28"/>
              </w:rPr>
              <w:t>生文艺</w:t>
            </w:r>
            <w:proofErr w:type="gramEnd"/>
            <w:r>
              <w:rPr>
                <w:rFonts w:ascii="仿宋_GB2312" w:eastAsia="仿宋_GB2312" w:hAnsi="宋体" w:cs="宋体" w:hint="eastAsia"/>
                <w:color w:val="000000"/>
                <w:sz w:val="28"/>
                <w:szCs w:val="28"/>
              </w:rPr>
              <w:t>晚会</w:t>
            </w:r>
          </w:p>
        </w:tc>
        <w:tc>
          <w:tcPr>
            <w:tcW w:w="2163" w:type="dxa"/>
            <w:shd w:val="clear" w:color="auto" w:fill="B4C6E7" w:themeFill="accent5" w:themeFillTint="66"/>
            <w:noWrap/>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_GB2312" w:eastAsia="仿宋_GB2312" w:hAnsi="宋体" w:cs="宋体"/>
                <w:sz w:val="28"/>
                <w:szCs w:val="28"/>
              </w:rPr>
            </w:pPr>
            <w:r>
              <w:rPr>
                <w:rFonts w:ascii="仿宋_GB2312" w:eastAsia="仿宋_GB2312" w:hAnsi="宋体" w:cs="宋体" w:hint="eastAsia"/>
                <w:sz w:val="28"/>
                <w:szCs w:val="28"/>
              </w:rPr>
              <w:t>2020.11.4</w:t>
            </w:r>
          </w:p>
        </w:tc>
      </w:tr>
      <w:tr w:rsidR="00527838" w:rsidTr="00527838">
        <w:trPr>
          <w:trHeight w:val="600"/>
        </w:trPr>
        <w:tc>
          <w:tcPr>
            <w:cnfStyle w:val="001000000000" w:firstRow="0" w:lastRow="0" w:firstColumn="1" w:lastColumn="0" w:oddVBand="0" w:evenVBand="0" w:oddHBand="0" w:evenHBand="0" w:firstRowFirstColumn="0" w:firstRowLastColumn="0" w:lastRowFirstColumn="0" w:lastRowLastColumn="0"/>
            <w:tcW w:w="1134" w:type="dxa"/>
            <w:noWrap/>
          </w:tcPr>
          <w:p w:rsidR="00527838" w:rsidRDefault="00303422">
            <w:pPr>
              <w:jc w:val="center"/>
              <w:rPr>
                <w:rFonts w:ascii="仿宋_GB2312" w:eastAsia="仿宋_GB2312" w:hAnsi="宋体" w:cs="宋体"/>
                <w:b w:val="0"/>
                <w:bCs w:val="0"/>
                <w:sz w:val="28"/>
                <w:szCs w:val="28"/>
              </w:rPr>
            </w:pPr>
            <w:r>
              <w:rPr>
                <w:rFonts w:ascii="仿宋_GB2312" w:eastAsia="仿宋_GB2312" w:hAnsi="宋体" w:cs="宋体" w:hint="eastAsia"/>
                <w:sz w:val="28"/>
                <w:szCs w:val="28"/>
              </w:rPr>
              <w:t>7</w:t>
            </w:r>
          </w:p>
        </w:tc>
        <w:tc>
          <w:tcPr>
            <w:tcW w:w="6096" w:type="dxa"/>
            <w:noWrap/>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_GB2312" w:eastAsia="仿宋_GB2312" w:hAnsi="宋体" w:cs="宋体"/>
                <w:color w:val="000000"/>
                <w:sz w:val="28"/>
                <w:szCs w:val="28"/>
              </w:rPr>
            </w:pPr>
            <w:r>
              <w:rPr>
                <w:rFonts w:ascii="仿宋_GB2312" w:eastAsia="仿宋_GB2312" w:hAnsi="宋体" w:cs="宋体" w:hint="eastAsia"/>
                <w:color w:val="000000"/>
                <w:sz w:val="28"/>
                <w:szCs w:val="28"/>
              </w:rPr>
              <w:t>华南好声音</w:t>
            </w:r>
          </w:p>
        </w:tc>
        <w:tc>
          <w:tcPr>
            <w:tcW w:w="2163" w:type="dxa"/>
            <w:noWrap/>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_GB2312" w:eastAsia="仿宋_GB2312" w:hAnsi="宋体" w:cs="宋体"/>
                <w:sz w:val="28"/>
                <w:szCs w:val="28"/>
              </w:rPr>
            </w:pPr>
            <w:r>
              <w:rPr>
                <w:rFonts w:ascii="仿宋_GB2312" w:eastAsia="仿宋_GB2312" w:hAnsi="宋体" w:cs="宋体" w:hint="eastAsia"/>
                <w:sz w:val="28"/>
                <w:szCs w:val="28"/>
              </w:rPr>
              <w:t>2020.11.18</w:t>
            </w:r>
          </w:p>
        </w:tc>
      </w:tr>
      <w:tr w:rsidR="00527838" w:rsidTr="00527838">
        <w:trPr>
          <w:trHeight w:val="600"/>
        </w:trPr>
        <w:tc>
          <w:tcPr>
            <w:cnfStyle w:val="001000000000" w:firstRow="0" w:lastRow="0" w:firstColumn="1" w:lastColumn="0" w:oddVBand="0" w:evenVBand="0" w:oddHBand="0" w:evenHBand="0" w:firstRowFirstColumn="0" w:firstRowLastColumn="0" w:lastRowFirstColumn="0" w:lastRowLastColumn="0"/>
            <w:tcW w:w="1134" w:type="dxa"/>
            <w:noWrap/>
          </w:tcPr>
          <w:p w:rsidR="00527838" w:rsidRDefault="00303422">
            <w:pPr>
              <w:jc w:val="center"/>
              <w:rPr>
                <w:rFonts w:ascii="仿宋_GB2312" w:eastAsia="仿宋_GB2312" w:hAnsi="宋体" w:cs="宋体"/>
                <w:b w:val="0"/>
                <w:bCs w:val="0"/>
                <w:sz w:val="28"/>
                <w:szCs w:val="28"/>
              </w:rPr>
            </w:pPr>
            <w:r>
              <w:rPr>
                <w:rFonts w:ascii="仿宋_GB2312" w:eastAsia="仿宋_GB2312" w:hAnsi="宋体" w:cs="宋体" w:hint="eastAsia"/>
                <w:sz w:val="28"/>
                <w:szCs w:val="28"/>
              </w:rPr>
              <w:t>8</w:t>
            </w:r>
          </w:p>
        </w:tc>
        <w:tc>
          <w:tcPr>
            <w:tcW w:w="6096" w:type="dxa"/>
            <w:shd w:val="clear" w:color="auto" w:fill="B4C6E7" w:themeFill="accent5" w:themeFillTint="66"/>
            <w:noWrap/>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_GB2312" w:eastAsia="仿宋_GB2312" w:hAnsi="宋体" w:cs="宋体"/>
                <w:color w:val="000000"/>
                <w:sz w:val="28"/>
                <w:szCs w:val="28"/>
              </w:rPr>
            </w:pPr>
            <w:r>
              <w:rPr>
                <w:rFonts w:ascii="仿宋_GB2312" w:eastAsia="仿宋_GB2312" w:hAnsi="宋体" w:cs="宋体" w:hint="eastAsia"/>
                <w:color w:val="000000"/>
                <w:sz w:val="28"/>
                <w:szCs w:val="28"/>
              </w:rPr>
              <w:t>团员代表大会</w:t>
            </w:r>
            <w:proofErr w:type="gramStart"/>
            <w:r>
              <w:rPr>
                <w:rFonts w:ascii="仿宋_GB2312" w:eastAsia="仿宋_GB2312" w:hAnsi="宋体" w:cs="宋体" w:hint="eastAsia"/>
                <w:color w:val="000000"/>
                <w:sz w:val="28"/>
                <w:szCs w:val="28"/>
              </w:rPr>
              <w:t>暨学生</w:t>
            </w:r>
            <w:proofErr w:type="gramEnd"/>
            <w:r>
              <w:rPr>
                <w:rFonts w:ascii="仿宋_GB2312" w:eastAsia="仿宋_GB2312" w:hAnsi="宋体" w:cs="宋体" w:hint="eastAsia"/>
                <w:color w:val="000000"/>
                <w:sz w:val="28"/>
                <w:szCs w:val="28"/>
              </w:rPr>
              <w:t>代表大会</w:t>
            </w:r>
          </w:p>
        </w:tc>
        <w:tc>
          <w:tcPr>
            <w:tcW w:w="2163" w:type="dxa"/>
            <w:shd w:val="clear" w:color="auto" w:fill="B4C6E7" w:themeFill="accent5" w:themeFillTint="66"/>
            <w:noWrap/>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_GB2312" w:eastAsia="仿宋_GB2312" w:hAnsi="宋体" w:cs="宋体"/>
                <w:sz w:val="28"/>
                <w:szCs w:val="28"/>
              </w:rPr>
            </w:pPr>
            <w:r>
              <w:rPr>
                <w:rFonts w:ascii="仿宋_GB2312" w:eastAsia="仿宋_GB2312" w:hAnsi="宋体" w:cs="宋体" w:hint="eastAsia"/>
                <w:sz w:val="28"/>
                <w:szCs w:val="28"/>
              </w:rPr>
              <w:t>2020.11.25</w:t>
            </w:r>
          </w:p>
        </w:tc>
      </w:tr>
      <w:tr w:rsidR="00527838" w:rsidTr="00527838">
        <w:trPr>
          <w:trHeight w:val="600"/>
        </w:trPr>
        <w:tc>
          <w:tcPr>
            <w:cnfStyle w:val="001000000000" w:firstRow="0" w:lastRow="0" w:firstColumn="1" w:lastColumn="0" w:oddVBand="0" w:evenVBand="0" w:oddHBand="0" w:evenHBand="0" w:firstRowFirstColumn="0" w:firstRowLastColumn="0" w:lastRowFirstColumn="0" w:lastRowLastColumn="0"/>
            <w:tcW w:w="1134" w:type="dxa"/>
            <w:noWrap/>
          </w:tcPr>
          <w:p w:rsidR="00527838" w:rsidRDefault="00303422">
            <w:pPr>
              <w:jc w:val="center"/>
              <w:rPr>
                <w:rFonts w:ascii="仿宋_GB2312" w:eastAsia="仿宋_GB2312" w:hAnsi="宋体" w:cs="宋体"/>
                <w:b w:val="0"/>
                <w:bCs w:val="0"/>
                <w:sz w:val="28"/>
                <w:szCs w:val="28"/>
              </w:rPr>
            </w:pPr>
            <w:r>
              <w:rPr>
                <w:rFonts w:ascii="仿宋_GB2312" w:eastAsia="仿宋_GB2312" w:hAnsi="宋体" w:cs="宋体" w:hint="eastAsia"/>
                <w:sz w:val="28"/>
                <w:szCs w:val="28"/>
              </w:rPr>
              <w:t>9</w:t>
            </w:r>
          </w:p>
        </w:tc>
        <w:tc>
          <w:tcPr>
            <w:tcW w:w="6096" w:type="dxa"/>
            <w:noWrap/>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_GB2312" w:eastAsia="仿宋_GB2312" w:hAnsi="宋体" w:cs="宋体"/>
                <w:sz w:val="28"/>
                <w:szCs w:val="28"/>
              </w:rPr>
            </w:pPr>
            <w:r>
              <w:rPr>
                <w:rFonts w:ascii="仿宋_GB2312" w:eastAsia="仿宋_GB2312" w:hAnsi="宋体" w:cs="宋体" w:hint="eastAsia"/>
                <w:sz w:val="28"/>
                <w:szCs w:val="28"/>
              </w:rPr>
              <w:t>第五届体育节暨田径运动会</w:t>
            </w:r>
          </w:p>
        </w:tc>
        <w:tc>
          <w:tcPr>
            <w:tcW w:w="2163" w:type="dxa"/>
            <w:noWrap/>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_GB2312" w:eastAsia="仿宋_GB2312" w:hAnsi="宋体" w:cs="宋体"/>
                <w:sz w:val="28"/>
                <w:szCs w:val="28"/>
              </w:rPr>
            </w:pPr>
            <w:r>
              <w:rPr>
                <w:rFonts w:ascii="仿宋_GB2312" w:eastAsia="仿宋_GB2312" w:hAnsi="宋体" w:cs="宋体" w:hint="eastAsia"/>
                <w:sz w:val="28"/>
                <w:szCs w:val="28"/>
              </w:rPr>
              <w:t>2020.11.27</w:t>
            </w:r>
          </w:p>
        </w:tc>
      </w:tr>
      <w:tr w:rsidR="00527838" w:rsidTr="00527838">
        <w:trPr>
          <w:trHeight w:val="600"/>
        </w:trPr>
        <w:tc>
          <w:tcPr>
            <w:cnfStyle w:val="001000000000" w:firstRow="0" w:lastRow="0" w:firstColumn="1" w:lastColumn="0" w:oddVBand="0" w:evenVBand="0" w:oddHBand="0" w:evenHBand="0" w:firstRowFirstColumn="0" w:firstRowLastColumn="0" w:lastRowFirstColumn="0" w:lastRowLastColumn="0"/>
            <w:tcW w:w="1134" w:type="dxa"/>
            <w:noWrap/>
          </w:tcPr>
          <w:p w:rsidR="00527838" w:rsidRDefault="00303422">
            <w:pPr>
              <w:jc w:val="center"/>
              <w:rPr>
                <w:rFonts w:ascii="仿宋_GB2312" w:eastAsia="仿宋_GB2312" w:hAnsi="宋体" w:cs="宋体"/>
                <w:b w:val="0"/>
                <w:bCs w:val="0"/>
                <w:sz w:val="28"/>
                <w:szCs w:val="28"/>
              </w:rPr>
            </w:pPr>
            <w:r>
              <w:rPr>
                <w:rFonts w:ascii="仿宋_GB2312" w:eastAsia="仿宋_GB2312" w:hAnsi="宋体" w:cs="宋体" w:hint="eastAsia"/>
                <w:sz w:val="28"/>
                <w:szCs w:val="28"/>
              </w:rPr>
              <w:t>10</w:t>
            </w:r>
          </w:p>
        </w:tc>
        <w:tc>
          <w:tcPr>
            <w:tcW w:w="6096" w:type="dxa"/>
            <w:shd w:val="clear" w:color="auto" w:fill="B4C6E7" w:themeFill="accent5" w:themeFillTint="66"/>
            <w:noWrap/>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_GB2312" w:eastAsia="仿宋_GB2312" w:hAnsi="宋体" w:cs="宋体"/>
                <w:sz w:val="28"/>
                <w:szCs w:val="28"/>
              </w:rPr>
            </w:pPr>
            <w:r>
              <w:rPr>
                <w:rFonts w:ascii="仿宋_GB2312" w:eastAsia="仿宋_GB2312" w:hAnsi="宋体" w:cs="宋体" w:hint="eastAsia"/>
                <w:sz w:val="28"/>
                <w:szCs w:val="28"/>
              </w:rPr>
              <w:t>“携手防疫抗艾 共担健康责任”</w:t>
            </w:r>
            <w:proofErr w:type="gramStart"/>
            <w:r>
              <w:rPr>
                <w:rFonts w:ascii="仿宋_GB2312" w:eastAsia="仿宋_GB2312" w:hAnsi="宋体" w:cs="宋体" w:hint="eastAsia"/>
                <w:sz w:val="28"/>
                <w:szCs w:val="28"/>
              </w:rPr>
              <w:t>防艾活动</w:t>
            </w:r>
            <w:proofErr w:type="gramEnd"/>
          </w:p>
        </w:tc>
        <w:tc>
          <w:tcPr>
            <w:tcW w:w="2163" w:type="dxa"/>
            <w:shd w:val="clear" w:color="auto" w:fill="B4C6E7" w:themeFill="accent5" w:themeFillTint="66"/>
            <w:noWrap/>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_GB2312" w:eastAsia="仿宋_GB2312" w:hAnsi="宋体" w:cs="宋体"/>
                <w:sz w:val="28"/>
                <w:szCs w:val="28"/>
              </w:rPr>
            </w:pPr>
            <w:r>
              <w:rPr>
                <w:rFonts w:ascii="仿宋_GB2312" w:eastAsia="仿宋_GB2312" w:hAnsi="宋体" w:cs="宋体" w:hint="eastAsia"/>
                <w:sz w:val="28"/>
                <w:szCs w:val="28"/>
              </w:rPr>
              <w:t>2020.12.1</w:t>
            </w:r>
          </w:p>
        </w:tc>
      </w:tr>
      <w:tr w:rsidR="00527838" w:rsidTr="00527838">
        <w:trPr>
          <w:trHeight w:val="600"/>
        </w:trPr>
        <w:tc>
          <w:tcPr>
            <w:cnfStyle w:val="001000000000" w:firstRow="0" w:lastRow="0" w:firstColumn="1" w:lastColumn="0" w:oddVBand="0" w:evenVBand="0" w:oddHBand="0" w:evenHBand="0" w:firstRowFirstColumn="0" w:firstRowLastColumn="0" w:lastRowFirstColumn="0" w:lastRowLastColumn="0"/>
            <w:tcW w:w="1134" w:type="dxa"/>
            <w:noWrap/>
          </w:tcPr>
          <w:p w:rsidR="00527838" w:rsidRDefault="00303422">
            <w:pPr>
              <w:jc w:val="center"/>
              <w:rPr>
                <w:rFonts w:ascii="仿宋_GB2312" w:eastAsia="仿宋_GB2312" w:hAnsi="宋体" w:cs="宋体"/>
                <w:b w:val="0"/>
                <w:bCs w:val="0"/>
                <w:sz w:val="28"/>
                <w:szCs w:val="28"/>
              </w:rPr>
            </w:pPr>
            <w:r>
              <w:rPr>
                <w:rFonts w:ascii="仿宋_GB2312" w:eastAsia="仿宋_GB2312" w:hAnsi="宋体" w:cs="宋体" w:hint="eastAsia"/>
                <w:sz w:val="28"/>
                <w:szCs w:val="28"/>
              </w:rPr>
              <w:t>11</w:t>
            </w:r>
          </w:p>
        </w:tc>
        <w:tc>
          <w:tcPr>
            <w:tcW w:w="6096" w:type="dxa"/>
            <w:noWrap/>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_GB2312" w:eastAsia="仿宋_GB2312" w:hAnsi="宋体" w:cs="宋体"/>
                <w:sz w:val="28"/>
                <w:szCs w:val="28"/>
              </w:rPr>
            </w:pPr>
            <w:r>
              <w:rPr>
                <w:rFonts w:ascii="仿宋_GB2312" w:eastAsia="仿宋_GB2312" w:hAnsi="宋体" w:cs="宋体" w:hint="eastAsia"/>
                <w:sz w:val="28"/>
                <w:szCs w:val="28"/>
              </w:rPr>
              <w:t>学生干部换届大会</w:t>
            </w:r>
          </w:p>
        </w:tc>
        <w:tc>
          <w:tcPr>
            <w:tcW w:w="2163" w:type="dxa"/>
            <w:noWrap/>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_GB2312" w:eastAsia="仿宋_GB2312" w:hAnsi="宋体" w:cs="宋体"/>
                <w:sz w:val="28"/>
                <w:szCs w:val="28"/>
              </w:rPr>
            </w:pPr>
            <w:r>
              <w:rPr>
                <w:rFonts w:ascii="仿宋_GB2312" w:eastAsia="仿宋_GB2312" w:hAnsi="宋体" w:cs="宋体" w:hint="eastAsia"/>
                <w:sz w:val="28"/>
                <w:szCs w:val="28"/>
              </w:rPr>
              <w:t>2020.12.4</w:t>
            </w:r>
          </w:p>
        </w:tc>
      </w:tr>
      <w:tr w:rsidR="00527838" w:rsidTr="00527838">
        <w:trPr>
          <w:trHeight w:val="600"/>
        </w:trPr>
        <w:tc>
          <w:tcPr>
            <w:cnfStyle w:val="001000000000" w:firstRow="0" w:lastRow="0" w:firstColumn="1" w:lastColumn="0" w:oddVBand="0" w:evenVBand="0" w:oddHBand="0" w:evenHBand="0" w:firstRowFirstColumn="0" w:firstRowLastColumn="0" w:lastRowFirstColumn="0" w:lastRowLastColumn="0"/>
            <w:tcW w:w="1134" w:type="dxa"/>
            <w:noWrap/>
          </w:tcPr>
          <w:p w:rsidR="00527838" w:rsidRDefault="00303422">
            <w:pPr>
              <w:jc w:val="center"/>
              <w:rPr>
                <w:rFonts w:ascii="仿宋_GB2312" w:eastAsia="仿宋_GB2312" w:hAnsi="宋体" w:cs="宋体"/>
                <w:b w:val="0"/>
                <w:bCs w:val="0"/>
                <w:sz w:val="28"/>
                <w:szCs w:val="28"/>
              </w:rPr>
            </w:pPr>
            <w:r>
              <w:rPr>
                <w:rFonts w:ascii="仿宋_GB2312" w:eastAsia="仿宋_GB2312" w:hAnsi="宋体" w:cs="宋体" w:hint="eastAsia"/>
                <w:sz w:val="28"/>
                <w:szCs w:val="28"/>
              </w:rPr>
              <w:t>12</w:t>
            </w:r>
          </w:p>
        </w:tc>
        <w:tc>
          <w:tcPr>
            <w:tcW w:w="6096" w:type="dxa"/>
            <w:shd w:val="clear" w:color="auto" w:fill="B4C6E7" w:themeFill="accent5" w:themeFillTint="66"/>
            <w:noWrap/>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_GB2312" w:eastAsia="仿宋_GB2312" w:hAnsi="宋体" w:cs="宋体"/>
                <w:sz w:val="28"/>
                <w:szCs w:val="28"/>
              </w:rPr>
            </w:pPr>
            <w:r>
              <w:rPr>
                <w:rFonts w:ascii="仿宋_GB2312" w:eastAsia="仿宋_GB2312" w:hAnsi="宋体" w:cs="宋体" w:hint="eastAsia"/>
                <w:sz w:val="28"/>
                <w:szCs w:val="28"/>
              </w:rPr>
              <w:t>“青春之光，爱老计划”敬老活动</w:t>
            </w:r>
          </w:p>
        </w:tc>
        <w:tc>
          <w:tcPr>
            <w:tcW w:w="2163" w:type="dxa"/>
            <w:shd w:val="clear" w:color="auto" w:fill="B4C6E7" w:themeFill="accent5" w:themeFillTint="66"/>
            <w:noWrap/>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_GB2312" w:eastAsia="仿宋_GB2312" w:hAnsi="宋体" w:cs="宋体"/>
                <w:sz w:val="28"/>
                <w:szCs w:val="28"/>
              </w:rPr>
            </w:pPr>
            <w:r>
              <w:rPr>
                <w:rFonts w:ascii="仿宋_GB2312" w:eastAsia="仿宋_GB2312" w:hAnsi="宋体" w:cs="宋体" w:hint="eastAsia"/>
                <w:sz w:val="28"/>
                <w:szCs w:val="28"/>
              </w:rPr>
              <w:t>2020.12.5</w:t>
            </w:r>
          </w:p>
        </w:tc>
      </w:tr>
      <w:tr w:rsidR="00527838" w:rsidTr="00527838">
        <w:trPr>
          <w:trHeight w:val="600"/>
        </w:trPr>
        <w:tc>
          <w:tcPr>
            <w:cnfStyle w:val="001000000000" w:firstRow="0" w:lastRow="0" w:firstColumn="1" w:lastColumn="0" w:oddVBand="0" w:evenVBand="0" w:oddHBand="0" w:evenHBand="0" w:firstRowFirstColumn="0" w:firstRowLastColumn="0" w:lastRowFirstColumn="0" w:lastRowLastColumn="0"/>
            <w:tcW w:w="1134" w:type="dxa"/>
            <w:noWrap/>
          </w:tcPr>
          <w:p w:rsidR="00527838" w:rsidRDefault="00303422">
            <w:pPr>
              <w:jc w:val="center"/>
              <w:rPr>
                <w:rFonts w:ascii="仿宋_GB2312" w:eastAsia="仿宋_GB2312" w:hAnsi="宋体" w:cs="宋体"/>
                <w:b w:val="0"/>
                <w:bCs w:val="0"/>
                <w:sz w:val="28"/>
                <w:szCs w:val="28"/>
              </w:rPr>
            </w:pPr>
            <w:r>
              <w:rPr>
                <w:rFonts w:ascii="仿宋_GB2312" w:eastAsia="仿宋_GB2312" w:hAnsi="宋体" w:cs="宋体" w:hint="eastAsia"/>
                <w:sz w:val="28"/>
                <w:szCs w:val="28"/>
              </w:rPr>
              <w:lastRenderedPageBreak/>
              <w:t>13</w:t>
            </w:r>
          </w:p>
        </w:tc>
        <w:tc>
          <w:tcPr>
            <w:tcW w:w="6096" w:type="dxa"/>
            <w:noWrap/>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_GB2312" w:eastAsia="仿宋_GB2312" w:hAnsi="宋体" w:cs="宋体"/>
                <w:sz w:val="28"/>
                <w:szCs w:val="28"/>
              </w:rPr>
            </w:pPr>
            <w:r>
              <w:rPr>
                <w:rFonts w:ascii="仿宋_GB2312" w:eastAsia="仿宋_GB2312" w:hAnsi="宋体" w:cs="宋体" w:hint="eastAsia"/>
                <w:sz w:val="28"/>
                <w:szCs w:val="28"/>
              </w:rPr>
              <w:t>第13届主持人大赛</w:t>
            </w:r>
          </w:p>
        </w:tc>
        <w:tc>
          <w:tcPr>
            <w:tcW w:w="2163" w:type="dxa"/>
            <w:noWrap/>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_GB2312" w:eastAsia="仿宋_GB2312" w:hAnsi="宋体" w:cs="宋体"/>
                <w:sz w:val="28"/>
                <w:szCs w:val="28"/>
              </w:rPr>
            </w:pPr>
            <w:r>
              <w:rPr>
                <w:rFonts w:ascii="仿宋_GB2312" w:eastAsia="仿宋_GB2312" w:hAnsi="宋体" w:cs="宋体" w:hint="eastAsia"/>
                <w:sz w:val="28"/>
                <w:szCs w:val="28"/>
              </w:rPr>
              <w:t>2020.12.9</w:t>
            </w:r>
          </w:p>
        </w:tc>
      </w:tr>
      <w:tr w:rsidR="00527838" w:rsidTr="00527838">
        <w:trPr>
          <w:trHeight w:val="600"/>
        </w:trPr>
        <w:tc>
          <w:tcPr>
            <w:cnfStyle w:val="001000000000" w:firstRow="0" w:lastRow="0" w:firstColumn="1" w:lastColumn="0" w:oddVBand="0" w:evenVBand="0" w:oddHBand="0" w:evenHBand="0" w:firstRowFirstColumn="0" w:firstRowLastColumn="0" w:lastRowFirstColumn="0" w:lastRowLastColumn="0"/>
            <w:tcW w:w="1134" w:type="dxa"/>
            <w:noWrap/>
          </w:tcPr>
          <w:p w:rsidR="00527838" w:rsidRDefault="00303422">
            <w:pPr>
              <w:jc w:val="center"/>
              <w:rPr>
                <w:rFonts w:ascii="仿宋_GB2312" w:eastAsia="仿宋_GB2312" w:hAnsi="宋体" w:cs="宋体"/>
                <w:b w:val="0"/>
                <w:bCs w:val="0"/>
                <w:sz w:val="28"/>
                <w:szCs w:val="28"/>
              </w:rPr>
            </w:pPr>
            <w:r>
              <w:rPr>
                <w:rFonts w:ascii="仿宋_GB2312" w:eastAsia="仿宋_GB2312" w:hAnsi="宋体" w:cs="宋体" w:hint="eastAsia"/>
                <w:sz w:val="28"/>
                <w:szCs w:val="28"/>
              </w:rPr>
              <w:t>14</w:t>
            </w:r>
          </w:p>
        </w:tc>
        <w:tc>
          <w:tcPr>
            <w:tcW w:w="6096" w:type="dxa"/>
            <w:shd w:val="clear" w:color="auto" w:fill="B4C6E7" w:themeFill="accent5" w:themeFillTint="66"/>
            <w:noWrap/>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_GB2312" w:eastAsia="仿宋_GB2312" w:hAnsi="宋体" w:cs="宋体"/>
                <w:sz w:val="28"/>
                <w:szCs w:val="28"/>
              </w:rPr>
            </w:pPr>
            <w:r>
              <w:rPr>
                <w:rFonts w:ascii="仿宋_GB2312" w:eastAsia="仿宋_GB2312" w:hAnsi="宋体" w:cs="宋体" w:hint="eastAsia"/>
                <w:sz w:val="28"/>
                <w:szCs w:val="28"/>
              </w:rPr>
              <w:t>福州马拉松赛志愿服务</w:t>
            </w:r>
          </w:p>
        </w:tc>
        <w:tc>
          <w:tcPr>
            <w:tcW w:w="2163" w:type="dxa"/>
            <w:shd w:val="clear" w:color="auto" w:fill="B4C6E7" w:themeFill="accent5" w:themeFillTint="66"/>
            <w:noWrap/>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_GB2312" w:eastAsia="仿宋_GB2312" w:hAnsi="宋体" w:cs="宋体"/>
                <w:sz w:val="28"/>
                <w:szCs w:val="28"/>
              </w:rPr>
            </w:pPr>
            <w:r>
              <w:rPr>
                <w:rFonts w:ascii="仿宋_GB2312" w:eastAsia="仿宋_GB2312" w:hAnsi="宋体" w:cs="宋体" w:hint="eastAsia"/>
                <w:sz w:val="28"/>
                <w:szCs w:val="28"/>
              </w:rPr>
              <w:t>2020.12.20</w:t>
            </w:r>
          </w:p>
        </w:tc>
      </w:tr>
      <w:tr w:rsidR="00527838" w:rsidTr="00527838">
        <w:trPr>
          <w:trHeight w:val="720"/>
        </w:trPr>
        <w:tc>
          <w:tcPr>
            <w:cnfStyle w:val="001000000000" w:firstRow="0" w:lastRow="0" w:firstColumn="1" w:lastColumn="0" w:oddVBand="0" w:evenVBand="0" w:oddHBand="0" w:evenHBand="0" w:firstRowFirstColumn="0" w:firstRowLastColumn="0" w:lastRowFirstColumn="0" w:lastRowLastColumn="0"/>
            <w:tcW w:w="1134" w:type="dxa"/>
            <w:noWrap/>
          </w:tcPr>
          <w:p w:rsidR="00527838" w:rsidRDefault="00303422">
            <w:pPr>
              <w:jc w:val="center"/>
              <w:rPr>
                <w:rFonts w:ascii="仿宋_GB2312" w:eastAsia="仿宋_GB2312" w:hAnsi="宋体" w:cs="宋体"/>
                <w:b w:val="0"/>
                <w:bCs w:val="0"/>
                <w:sz w:val="28"/>
                <w:szCs w:val="28"/>
              </w:rPr>
            </w:pPr>
            <w:r>
              <w:rPr>
                <w:rFonts w:ascii="仿宋_GB2312" w:eastAsia="仿宋_GB2312" w:hAnsi="宋体" w:cs="宋体" w:hint="eastAsia"/>
                <w:sz w:val="28"/>
                <w:szCs w:val="28"/>
              </w:rPr>
              <w:t>15</w:t>
            </w:r>
          </w:p>
        </w:tc>
        <w:tc>
          <w:tcPr>
            <w:tcW w:w="6096" w:type="dxa"/>
            <w:noWrap/>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_GB2312" w:eastAsia="仿宋_GB2312" w:hAnsi="宋体" w:cs="宋体"/>
                <w:sz w:val="28"/>
                <w:szCs w:val="28"/>
              </w:rPr>
            </w:pPr>
            <w:r>
              <w:rPr>
                <w:rFonts w:ascii="仿宋_GB2312" w:eastAsia="仿宋_GB2312" w:hAnsi="宋体" w:cs="宋体" w:hint="eastAsia"/>
                <w:sz w:val="28"/>
                <w:szCs w:val="28"/>
              </w:rPr>
              <w:t>第三届校史演讲比赛</w:t>
            </w:r>
          </w:p>
        </w:tc>
        <w:tc>
          <w:tcPr>
            <w:tcW w:w="2163" w:type="dxa"/>
            <w:noWrap/>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_GB2312" w:eastAsia="仿宋_GB2312" w:hAnsi="宋体" w:cs="宋体"/>
                <w:sz w:val="28"/>
                <w:szCs w:val="28"/>
              </w:rPr>
            </w:pPr>
            <w:r>
              <w:rPr>
                <w:rFonts w:ascii="仿宋_GB2312" w:eastAsia="仿宋_GB2312" w:hAnsi="宋体" w:cs="宋体" w:hint="eastAsia"/>
                <w:sz w:val="28"/>
                <w:szCs w:val="28"/>
              </w:rPr>
              <w:t>2020.12.23</w:t>
            </w:r>
          </w:p>
        </w:tc>
      </w:tr>
      <w:tr w:rsidR="00527838" w:rsidTr="00527838">
        <w:trPr>
          <w:trHeight w:val="600"/>
        </w:trPr>
        <w:tc>
          <w:tcPr>
            <w:cnfStyle w:val="001000000000" w:firstRow="0" w:lastRow="0" w:firstColumn="1" w:lastColumn="0" w:oddVBand="0" w:evenVBand="0" w:oddHBand="0" w:evenHBand="0" w:firstRowFirstColumn="0" w:firstRowLastColumn="0" w:lastRowFirstColumn="0" w:lastRowLastColumn="0"/>
            <w:tcW w:w="1134" w:type="dxa"/>
            <w:noWrap/>
          </w:tcPr>
          <w:p w:rsidR="00527838" w:rsidRDefault="00303422">
            <w:pPr>
              <w:jc w:val="center"/>
              <w:rPr>
                <w:rFonts w:ascii="仿宋_GB2312" w:eastAsia="仿宋_GB2312" w:hAnsi="宋体" w:cs="宋体"/>
                <w:b w:val="0"/>
                <w:bCs w:val="0"/>
                <w:sz w:val="28"/>
                <w:szCs w:val="28"/>
              </w:rPr>
            </w:pPr>
            <w:r>
              <w:rPr>
                <w:rFonts w:ascii="仿宋_GB2312" w:eastAsia="仿宋_GB2312" w:hAnsi="宋体" w:cs="宋体" w:hint="eastAsia"/>
                <w:sz w:val="28"/>
                <w:szCs w:val="28"/>
              </w:rPr>
              <w:t>16</w:t>
            </w:r>
          </w:p>
        </w:tc>
        <w:tc>
          <w:tcPr>
            <w:tcW w:w="6096" w:type="dxa"/>
            <w:shd w:val="clear" w:color="auto" w:fill="B4C6E7" w:themeFill="accent5" w:themeFillTint="66"/>
            <w:noWrap/>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_GB2312" w:eastAsia="仿宋_GB2312" w:hAnsi="宋体" w:cs="宋体"/>
                <w:color w:val="000000"/>
                <w:sz w:val="28"/>
                <w:szCs w:val="28"/>
              </w:rPr>
            </w:pPr>
            <w:r>
              <w:rPr>
                <w:rFonts w:ascii="仿宋_GB2312" w:eastAsia="仿宋_GB2312" w:hAnsi="宋体" w:cs="宋体" w:hint="eastAsia"/>
                <w:color w:val="000000"/>
                <w:sz w:val="28"/>
                <w:szCs w:val="28"/>
              </w:rPr>
              <w:t>环保志愿服务活动</w:t>
            </w:r>
          </w:p>
        </w:tc>
        <w:tc>
          <w:tcPr>
            <w:tcW w:w="2163" w:type="dxa"/>
            <w:shd w:val="clear" w:color="auto" w:fill="B4C6E7" w:themeFill="accent5" w:themeFillTint="66"/>
            <w:noWrap/>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_GB2312" w:eastAsia="仿宋_GB2312" w:hAnsi="宋体" w:cs="宋体"/>
                <w:color w:val="000000"/>
                <w:sz w:val="28"/>
                <w:szCs w:val="28"/>
              </w:rPr>
            </w:pPr>
            <w:r>
              <w:rPr>
                <w:rFonts w:ascii="仿宋_GB2312" w:eastAsia="仿宋_GB2312" w:hAnsi="宋体" w:cs="宋体" w:hint="eastAsia"/>
                <w:color w:val="000000"/>
                <w:sz w:val="28"/>
                <w:szCs w:val="28"/>
              </w:rPr>
              <w:t>2021.3.27</w:t>
            </w:r>
          </w:p>
        </w:tc>
      </w:tr>
      <w:tr w:rsidR="00527838" w:rsidTr="00527838">
        <w:trPr>
          <w:trHeight w:val="600"/>
        </w:trPr>
        <w:tc>
          <w:tcPr>
            <w:cnfStyle w:val="001000000000" w:firstRow="0" w:lastRow="0" w:firstColumn="1" w:lastColumn="0" w:oddVBand="0" w:evenVBand="0" w:oddHBand="0" w:evenHBand="0" w:firstRowFirstColumn="0" w:firstRowLastColumn="0" w:lastRowFirstColumn="0" w:lastRowLastColumn="0"/>
            <w:tcW w:w="1134" w:type="dxa"/>
            <w:noWrap/>
          </w:tcPr>
          <w:p w:rsidR="00527838" w:rsidRDefault="00303422">
            <w:pPr>
              <w:jc w:val="center"/>
              <w:rPr>
                <w:rFonts w:ascii="仿宋_GB2312" w:eastAsia="仿宋_GB2312" w:hAnsi="宋体" w:cs="宋体"/>
                <w:b w:val="0"/>
                <w:bCs w:val="0"/>
                <w:sz w:val="28"/>
                <w:szCs w:val="28"/>
              </w:rPr>
            </w:pPr>
            <w:r>
              <w:rPr>
                <w:rFonts w:ascii="仿宋_GB2312" w:eastAsia="仿宋_GB2312" w:hAnsi="宋体" w:cs="宋体" w:hint="eastAsia"/>
                <w:sz w:val="28"/>
                <w:szCs w:val="28"/>
              </w:rPr>
              <w:t>17</w:t>
            </w:r>
          </w:p>
        </w:tc>
        <w:tc>
          <w:tcPr>
            <w:tcW w:w="6096" w:type="dxa"/>
            <w:noWrap/>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_GB2312" w:eastAsia="仿宋_GB2312" w:hAnsi="宋体" w:cs="宋体"/>
                <w:color w:val="000000"/>
                <w:sz w:val="28"/>
                <w:szCs w:val="28"/>
              </w:rPr>
            </w:pPr>
            <w:r>
              <w:rPr>
                <w:rFonts w:ascii="仿宋_GB2312" w:eastAsia="仿宋_GB2312" w:hAnsi="宋体" w:cs="宋体" w:hint="eastAsia"/>
                <w:color w:val="000000"/>
                <w:sz w:val="28"/>
                <w:szCs w:val="28"/>
              </w:rPr>
              <w:t>党史知识竞赛</w:t>
            </w:r>
          </w:p>
        </w:tc>
        <w:tc>
          <w:tcPr>
            <w:tcW w:w="2163" w:type="dxa"/>
            <w:noWrap/>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_GB2312" w:eastAsia="仿宋_GB2312" w:hAnsi="宋体" w:cs="宋体"/>
                <w:color w:val="000000"/>
                <w:sz w:val="28"/>
                <w:szCs w:val="28"/>
              </w:rPr>
            </w:pPr>
            <w:r>
              <w:rPr>
                <w:rFonts w:ascii="仿宋_GB2312" w:eastAsia="仿宋_GB2312" w:hAnsi="宋体" w:cs="宋体" w:hint="eastAsia"/>
                <w:color w:val="000000"/>
                <w:sz w:val="28"/>
                <w:szCs w:val="28"/>
              </w:rPr>
              <w:t>2021.4.14</w:t>
            </w:r>
          </w:p>
        </w:tc>
      </w:tr>
      <w:tr w:rsidR="00527838" w:rsidTr="00527838">
        <w:trPr>
          <w:trHeight w:val="600"/>
        </w:trPr>
        <w:tc>
          <w:tcPr>
            <w:cnfStyle w:val="001000000000" w:firstRow="0" w:lastRow="0" w:firstColumn="1" w:lastColumn="0" w:oddVBand="0" w:evenVBand="0" w:oddHBand="0" w:evenHBand="0" w:firstRowFirstColumn="0" w:firstRowLastColumn="0" w:lastRowFirstColumn="0" w:lastRowLastColumn="0"/>
            <w:tcW w:w="1134" w:type="dxa"/>
            <w:noWrap/>
          </w:tcPr>
          <w:p w:rsidR="00527838" w:rsidRDefault="00303422">
            <w:pPr>
              <w:jc w:val="center"/>
              <w:rPr>
                <w:rFonts w:ascii="仿宋_GB2312" w:eastAsia="仿宋_GB2312" w:hAnsi="宋体" w:cs="宋体"/>
                <w:b w:val="0"/>
                <w:bCs w:val="0"/>
                <w:sz w:val="28"/>
                <w:szCs w:val="28"/>
              </w:rPr>
            </w:pPr>
            <w:r>
              <w:rPr>
                <w:rFonts w:ascii="仿宋_GB2312" w:eastAsia="仿宋_GB2312" w:hAnsi="宋体" w:cs="宋体" w:hint="eastAsia"/>
                <w:sz w:val="28"/>
                <w:szCs w:val="28"/>
              </w:rPr>
              <w:t>18</w:t>
            </w:r>
          </w:p>
        </w:tc>
        <w:tc>
          <w:tcPr>
            <w:tcW w:w="6096" w:type="dxa"/>
            <w:shd w:val="clear" w:color="auto" w:fill="B4C6E7" w:themeFill="accent5" w:themeFillTint="66"/>
            <w:noWrap/>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_GB2312" w:eastAsia="仿宋_GB2312" w:hAnsi="宋体" w:cs="宋体"/>
                <w:color w:val="000000"/>
                <w:sz w:val="28"/>
                <w:szCs w:val="28"/>
              </w:rPr>
            </w:pPr>
            <w:r>
              <w:rPr>
                <w:rFonts w:ascii="仿宋_GB2312" w:eastAsia="仿宋_GB2312" w:hAnsi="宋体" w:cs="宋体" w:hint="eastAsia"/>
                <w:color w:val="000000"/>
                <w:sz w:val="28"/>
                <w:szCs w:val="28"/>
              </w:rPr>
              <w:t>五四表彰大会</w:t>
            </w:r>
          </w:p>
        </w:tc>
        <w:tc>
          <w:tcPr>
            <w:tcW w:w="2163" w:type="dxa"/>
            <w:shd w:val="clear" w:color="auto" w:fill="B4C6E7" w:themeFill="accent5" w:themeFillTint="66"/>
            <w:noWrap/>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_GB2312" w:eastAsia="仿宋_GB2312" w:hAnsi="宋体" w:cs="宋体"/>
                <w:color w:val="000000"/>
                <w:sz w:val="28"/>
                <w:szCs w:val="28"/>
              </w:rPr>
            </w:pPr>
            <w:r>
              <w:rPr>
                <w:rFonts w:ascii="仿宋_GB2312" w:eastAsia="仿宋_GB2312" w:hAnsi="宋体" w:cs="宋体" w:hint="eastAsia"/>
                <w:color w:val="000000"/>
                <w:sz w:val="28"/>
                <w:szCs w:val="28"/>
              </w:rPr>
              <w:t>2021.4.28</w:t>
            </w:r>
          </w:p>
        </w:tc>
      </w:tr>
      <w:tr w:rsidR="00527838" w:rsidTr="00527838">
        <w:trPr>
          <w:trHeight w:val="600"/>
        </w:trPr>
        <w:tc>
          <w:tcPr>
            <w:cnfStyle w:val="001000000000" w:firstRow="0" w:lastRow="0" w:firstColumn="1" w:lastColumn="0" w:oddVBand="0" w:evenVBand="0" w:oddHBand="0" w:evenHBand="0" w:firstRowFirstColumn="0" w:firstRowLastColumn="0" w:lastRowFirstColumn="0" w:lastRowLastColumn="0"/>
            <w:tcW w:w="1134" w:type="dxa"/>
            <w:noWrap/>
          </w:tcPr>
          <w:p w:rsidR="00527838" w:rsidRDefault="00303422">
            <w:pPr>
              <w:jc w:val="center"/>
              <w:rPr>
                <w:rFonts w:ascii="仿宋_GB2312" w:eastAsia="仿宋_GB2312" w:hAnsi="宋体" w:cs="宋体"/>
                <w:b w:val="0"/>
                <w:bCs w:val="0"/>
                <w:sz w:val="28"/>
                <w:szCs w:val="28"/>
              </w:rPr>
            </w:pPr>
            <w:r>
              <w:rPr>
                <w:rFonts w:ascii="仿宋_GB2312" w:eastAsia="仿宋_GB2312" w:hAnsi="宋体" w:cs="宋体" w:hint="eastAsia"/>
                <w:sz w:val="28"/>
                <w:szCs w:val="28"/>
              </w:rPr>
              <w:t>19</w:t>
            </w:r>
          </w:p>
        </w:tc>
        <w:tc>
          <w:tcPr>
            <w:tcW w:w="6096" w:type="dxa"/>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_GB2312" w:eastAsia="仿宋_GB2312" w:hAnsi="宋体" w:cs="宋体"/>
                <w:color w:val="000000"/>
                <w:sz w:val="28"/>
                <w:szCs w:val="28"/>
              </w:rPr>
            </w:pPr>
            <w:r>
              <w:rPr>
                <w:rFonts w:ascii="仿宋_GB2312" w:eastAsia="仿宋_GB2312" w:hAnsi="宋体" w:cs="宋体" w:hint="eastAsia"/>
                <w:color w:val="000000"/>
                <w:sz w:val="28"/>
                <w:szCs w:val="28"/>
              </w:rPr>
              <w:t>“悦动青春 投射梦想”校园</w:t>
            </w:r>
            <w:proofErr w:type="gramStart"/>
            <w:r>
              <w:rPr>
                <w:rFonts w:ascii="仿宋_GB2312" w:eastAsia="仿宋_GB2312" w:hAnsi="宋体" w:cs="宋体" w:hint="eastAsia"/>
                <w:color w:val="000000"/>
                <w:sz w:val="28"/>
                <w:szCs w:val="28"/>
              </w:rPr>
              <w:t>篮球赛篮球赛</w:t>
            </w:r>
            <w:proofErr w:type="gramEnd"/>
          </w:p>
        </w:tc>
        <w:tc>
          <w:tcPr>
            <w:tcW w:w="2163" w:type="dxa"/>
            <w:noWrap/>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_GB2312" w:eastAsia="仿宋_GB2312" w:hAnsi="宋体" w:cs="宋体"/>
                <w:color w:val="000000"/>
                <w:sz w:val="28"/>
                <w:szCs w:val="28"/>
              </w:rPr>
            </w:pPr>
            <w:r>
              <w:rPr>
                <w:rFonts w:ascii="仿宋_GB2312" w:eastAsia="仿宋_GB2312" w:hAnsi="宋体" w:cs="宋体" w:hint="eastAsia"/>
                <w:color w:val="000000"/>
                <w:sz w:val="28"/>
                <w:szCs w:val="28"/>
              </w:rPr>
              <w:t>2021.5.12</w:t>
            </w:r>
          </w:p>
        </w:tc>
      </w:tr>
      <w:tr w:rsidR="00527838" w:rsidTr="00527838">
        <w:trPr>
          <w:trHeight w:val="600"/>
        </w:trPr>
        <w:tc>
          <w:tcPr>
            <w:cnfStyle w:val="001000000000" w:firstRow="0" w:lastRow="0" w:firstColumn="1" w:lastColumn="0" w:oddVBand="0" w:evenVBand="0" w:oddHBand="0" w:evenHBand="0" w:firstRowFirstColumn="0" w:firstRowLastColumn="0" w:lastRowFirstColumn="0" w:lastRowLastColumn="0"/>
            <w:tcW w:w="1134" w:type="dxa"/>
            <w:noWrap/>
          </w:tcPr>
          <w:p w:rsidR="00527838" w:rsidRDefault="00303422">
            <w:pPr>
              <w:jc w:val="center"/>
              <w:rPr>
                <w:rFonts w:ascii="仿宋_GB2312" w:eastAsia="仿宋_GB2312" w:hAnsi="宋体" w:cs="宋体"/>
                <w:b w:val="0"/>
                <w:bCs w:val="0"/>
                <w:sz w:val="28"/>
                <w:szCs w:val="28"/>
              </w:rPr>
            </w:pPr>
            <w:r>
              <w:rPr>
                <w:rFonts w:ascii="仿宋_GB2312" w:eastAsia="仿宋_GB2312" w:hAnsi="宋体" w:cs="宋体" w:hint="eastAsia"/>
                <w:sz w:val="28"/>
                <w:szCs w:val="28"/>
              </w:rPr>
              <w:t>20</w:t>
            </w:r>
          </w:p>
        </w:tc>
        <w:tc>
          <w:tcPr>
            <w:tcW w:w="6096" w:type="dxa"/>
            <w:shd w:val="clear" w:color="auto" w:fill="B4C6E7" w:themeFill="accent5" w:themeFillTint="66"/>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_GB2312" w:eastAsia="仿宋_GB2312" w:hAnsi="宋体" w:cs="宋体"/>
                <w:color w:val="000000"/>
                <w:sz w:val="28"/>
                <w:szCs w:val="28"/>
              </w:rPr>
            </w:pPr>
            <w:r>
              <w:rPr>
                <w:rFonts w:ascii="仿宋_GB2312" w:eastAsia="仿宋_GB2312" w:hAnsi="宋体" w:cs="宋体" w:hint="eastAsia"/>
                <w:color w:val="000000"/>
                <w:sz w:val="28"/>
                <w:szCs w:val="28"/>
              </w:rPr>
              <w:t>“青春热血献礼建党百年”无偿献血活动</w:t>
            </w:r>
          </w:p>
        </w:tc>
        <w:tc>
          <w:tcPr>
            <w:tcW w:w="2163" w:type="dxa"/>
            <w:shd w:val="clear" w:color="auto" w:fill="B4C6E7" w:themeFill="accent5" w:themeFillTint="66"/>
            <w:noWrap/>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_GB2312" w:eastAsia="仿宋_GB2312" w:hAnsi="宋体" w:cs="宋体"/>
                <w:color w:val="000000"/>
                <w:sz w:val="28"/>
                <w:szCs w:val="28"/>
              </w:rPr>
            </w:pPr>
            <w:r>
              <w:rPr>
                <w:rFonts w:ascii="仿宋_GB2312" w:eastAsia="仿宋_GB2312" w:hAnsi="宋体" w:cs="宋体" w:hint="eastAsia"/>
                <w:color w:val="000000"/>
                <w:sz w:val="28"/>
                <w:szCs w:val="28"/>
              </w:rPr>
              <w:t>2021.5.12</w:t>
            </w:r>
          </w:p>
        </w:tc>
      </w:tr>
      <w:tr w:rsidR="00527838" w:rsidTr="00527838">
        <w:trPr>
          <w:trHeight w:val="600"/>
        </w:trPr>
        <w:tc>
          <w:tcPr>
            <w:cnfStyle w:val="001000000000" w:firstRow="0" w:lastRow="0" w:firstColumn="1" w:lastColumn="0" w:oddVBand="0" w:evenVBand="0" w:oddHBand="0" w:evenHBand="0" w:firstRowFirstColumn="0" w:firstRowLastColumn="0" w:lastRowFirstColumn="0" w:lastRowLastColumn="0"/>
            <w:tcW w:w="1134" w:type="dxa"/>
            <w:noWrap/>
          </w:tcPr>
          <w:p w:rsidR="00527838" w:rsidRDefault="00303422">
            <w:pPr>
              <w:jc w:val="center"/>
              <w:rPr>
                <w:rFonts w:ascii="仿宋_GB2312" w:eastAsia="仿宋_GB2312" w:hAnsi="宋体" w:cs="宋体"/>
                <w:b w:val="0"/>
                <w:bCs w:val="0"/>
                <w:sz w:val="28"/>
                <w:szCs w:val="28"/>
              </w:rPr>
            </w:pPr>
            <w:r>
              <w:rPr>
                <w:rFonts w:ascii="仿宋_GB2312" w:eastAsia="仿宋_GB2312" w:hAnsi="宋体" w:cs="宋体" w:hint="eastAsia"/>
                <w:sz w:val="28"/>
                <w:szCs w:val="28"/>
              </w:rPr>
              <w:t>21</w:t>
            </w:r>
          </w:p>
        </w:tc>
        <w:tc>
          <w:tcPr>
            <w:tcW w:w="6096" w:type="dxa"/>
            <w:noWrap/>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_GB2312" w:eastAsia="仿宋_GB2312" w:hAnsi="宋体" w:cs="宋体"/>
                <w:color w:val="000000"/>
                <w:sz w:val="28"/>
                <w:szCs w:val="28"/>
              </w:rPr>
            </w:pPr>
            <w:r>
              <w:rPr>
                <w:rFonts w:ascii="仿宋_GB2312" w:eastAsia="仿宋_GB2312" w:hAnsi="宋体" w:cs="宋体" w:hint="eastAsia"/>
                <w:color w:val="000000"/>
                <w:sz w:val="28"/>
                <w:szCs w:val="28"/>
              </w:rPr>
              <w:t>五四红歌赛</w:t>
            </w:r>
          </w:p>
        </w:tc>
        <w:tc>
          <w:tcPr>
            <w:tcW w:w="2163" w:type="dxa"/>
            <w:noWrap/>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_GB2312" w:eastAsia="仿宋_GB2312" w:hAnsi="宋体" w:cs="宋体"/>
                <w:color w:val="000000"/>
                <w:sz w:val="28"/>
                <w:szCs w:val="28"/>
              </w:rPr>
            </w:pPr>
            <w:r>
              <w:rPr>
                <w:rFonts w:ascii="仿宋_GB2312" w:eastAsia="仿宋_GB2312" w:hAnsi="宋体" w:cs="宋体" w:hint="eastAsia"/>
                <w:color w:val="000000"/>
                <w:sz w:val="28"/>
                <w:szCs w:val="28"/>
              </w:rPr>
              <w:t>2021.5.12</w:t>
            </w:r>
          </w:p>
        </w:tc>
      </w:tr>
      <w:tr w:rsidR="00527838" w:rsidTr="00527838">
        <w:trPr>
          <w:trHeight w:val="600"/>
        </w:trPr>
        <w:tc>
          <w:tcPr>
            <w:cnfStyle w:val="001000000000" w:firstRow="0" w:lastRow="0" w:firstColumn="1" w:lastColumn="0" w:oddVBand="0" w:evenVBand="0" w:oddHBand="0" w:evenHBand="0" w:firstRowFirstColumn="0" w:firstRowLastColumn="0" w:lastRowFirstColumn="0" w:lastRowLastColumn="0"/>
            <w:tcW w:w="1134" w:type="dxa"/>
            <w:noWrap/>
          </w:tcPr>
          <w:p w:rsidR="00527838" w:rsidRDefault="00303422">
            <w:pPr>
              <w:jc w:val="center"/>
              <w:rPr>
                <w:rFonts w:ascii="仿宋_GB2312" w:eastAsia="仿宋_GB2312" w:hAnsi="宋体" w:cs="宋体"/>
                <w:b w:val="0"/>
                <w:bCs w:val="0"/>
                <w:sz w:val="28"/>
                <w:szCs w:val="28"/>
              </w:rPr>
            </w:pPr>
            <w:r>
              <w:rPr>
                <w:rFonts w:ascii="仿宋_GB2312" w:eastAsia="仿宋_GB2312" w:hAnsi="宋体" w:cs="宋体" w:hint="eastAsia"/>
                <w:sz w:val="28"/>
                <w:szCs w:val="28"/>
              </w:rPr>
              <w:t>22</w:t>
            </w:r>
          </w:p>
        </w:tc>
        <w:tc>
          <w:tcPr>
            <w:tcW w:w="6096" w:type="dxa"/>
            <w:shd w:val="clear" w:color="auto" w:fill="B4C6E7" w:themeFill="accent5" w:themeFillTint="66"/>
            <w:noWrap/>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_GB2312" w:eastAsia="仿宋_GB2312" w:hAnsi="宋体" w:cs="宋体"/>
                <w:color w:val="000000"/>
                <w:sz w:val="28"/>
                <w:szCs w:val="28"/>
              </w:rPr>
            </w:pPr>
            <w:r>
              <w:rPr>
                <w:rFonts w:ascii="仿宋_GB2312" w:eastAsia="仿宋_GB2312" w:hAnsi="宋体" w:cs="宋体" w:hint="eastAsia"/>
                <w:color w:val="000000"/>
                <w:sz w:val="28"/>
                <w:szCs w:val="28"/>
              </w:rPr>
              <w:t>健身操大赛</w:t>
            </w:r>
          </w:p>
        </w:tc>
        <w:tc>
          <w:tcPr>
            <w:tcW w:w="2163" w:type="dxa"/>
            <w:shd w:val="clear" w:color="auto" w:fill="B4C6E7" w:themeFill="accent5" w:themeFillTint="66"/>
            <w:noWrap/>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_GB2312" w:eastAsia="仿宋_GB2312" w:hAnsi="宋体" w:cs="宋体"/>
                <w:color w:val="000000"/>
                <w:sz w:val="28"/>
                <w:szCs w:val="28"/>
              </w:rPr>
            </w:pPr>
            <w:r>
              <w:rPr>
                <w:rFonts w:ascii="仿宋_GB2312" w:eastAsia="仿宋_GB2312" w:hAnsi="宋体" w:cs="宋体" w:hint="eastAsia"/>
                <w:color w:val="000000"/>
                <w:sz w:val="28"/>
                <w:szCs w:val="28"/>
              </w:rPr>
              <w:t>2021.5.19</w:t>
            </w:r>
          </w:p>
        </w:tc>
      </w:tr>
      <w:tr w:rsidR="00527838" w:rsidTr="00527838">
        <w:trPr>
          <w:trHeight w:val="600"/>
        </w:trPr>
        <w:tc>
          <w:tcPr>
            <w:cnfStyle w:val="001000000000" w:firstRow="0" w:lastRow="0" w:firstColumn="1" w:lastColumn="0" w:oddVBand="0" w:evenVBand="0" w:oddHBand="0" w:evenHBand="0" w:firstRowFirstColumn="0" w:firstRowLastColumn="0" w:lastRowFirstColumn="0" w:lastRowLastColumn="0"/>
            <w:tcW w:w="1134" w:type="dxa"/>
            <w:noWrap/>
          </w:tcPr>
          <w:p w:rsidR="00527838" w:rsidRDefault="00303422">
            <w:pPr>
              <w:jc w:val="center"/>
              <w:rPr>
                <w:rFonts w:ascii="仿宋_GB2312" w:eastAsia="仿宋_GB2312" w:hAnsi="宋体" w:cs="宋体"/>
                <w:b w:val="0"/>
                <w:bCs w:val="0"/>
                <w:sz w:val="28"/>
                <w:szCs w:val="28"/>
              </w:rPr>
            </w:pPr>
            <w:r>
              <w:rPr>
                <w:rFonts w:ascii="仿宋_GB2312" w:eastAsia="仿宋_GB2312" w:hAnsi="宋体" w:cs="宋体" w:hint="eastAsia"/>
                <w:sz w:val="28"/>
                <w:szCs w:val="28"/>
              </w:rPr>
              <w:t>23</w:t>
            </w:r>
          </w:p>
        </w:tc>
        <w:tc>
          <w:tcPr>
            <w:tcW w:w="6096" w:type="dxa"/>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_GB2312" w:eastAsia="仿宋_GB2312" w:hAnsi="宋体" w:cs="宋体"/>
                <w:color w:val="000000"/>
                <w:sz w:val="28"/>
                <w:szCs w:val="28"/>
              </w:rPr>
            </w:pPr>
            <w:r>
              <w:rPr>
                <w:rFonts w:ascii="仿宋_GB2312" w:eastAsia="仿宋_GB2312" w:hAnsi="宋体" w:cs="宋体" w:hint="eastAsia"/>
                <w:color w:val="000000"/>
                <w:sz w:val="28"/>
                <w:szCs w:val="28"/>
              </w:rPr>
              <w:t>“弘扬传统文化，品味浓情端午”主题端午活动</w:t>
            </w:r>
          </w:p>
        </w:tc>
        <w:tc>
          <w:tcPr>
            <w:tcW w:w="2163" w:type="dxa"/>
            <w:noWrap/>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_GB2312" w:eastAsia="仿宋_GB2312" w:hAnsi="宋体" w:cs="宋体"/>
                <w:color w:val="000000"/>
                <w:sz w:val="28"/>
                <w:szCs w:val="28"/>
              </w:rPr>
            </w:pPr>
            <w:r>
              <w:rPr>
                <w:rFonts w:ascii="仿宋_GB2312" w:eastAsia="仿宋_GB2312" w:hAnsi="宋体" w:cs="宋体" w:hint="eastAsia"/>
                <w:color w:val="000000"/>
                <w:sz w:val="28"/>
                <w:szCs w:val="28"/>
              </w:rPr>
              <w:t>2021.6.9</w:t>
            </w:r>
          </w:p>
        </w:tc>
      </w:tr>
      <w:tr w:rsidR="00527838" w:rsidTr="00527838">
        <w:trPr>
          <w:trHeight w:val="600"/>
        </w:trPr>
        <w:tc>
          <w:tcPr>
            <w:cnfStyle w:val="001000000000" w:firstRow="0" w:lastRow="0" w:firstColumn="1" w:lastColumn="0" w:oddVBand="0" w:evenVBand="0" w:oddHBand="0" w:evenHBand="0" w:firstRowFirstColumn="0" w:firstRowLastColumn="0" w:lastRowFirstColumn="0" w:lastRowLastColumn="0"/>
            <w:tcW w:w="1134" w:type="dxa"/>
            <w:noWrap/>
          </w:tcPr>
          <w:p w:rsidR="00527838" w:rsidRDefault="00303422">
            <w:pPr>
              <w:jc w:val="center"/>
              <w:rPr>
                <w:rFonts w:ascii="仿宋_GB2312" w:eastAsia="仿宋_GB2312" w:hAnsi="宋体" w:cs="宋体"/>
                <w:b w:val="0"/>
                <w:bCs w:val="0"/>
                <w:sz w:val="28"/>
                <w:szCs w:val="28"/>
              </w:rPr>
            </w:pPr>
            <w:r>
              <w:rPr>
                <w:rFonts w:ascii="仿宋_GB2312" w:eastAsia="仿宋_GB2312" w:hAnsi="宋体" w:cs="宋体" w:hint="eastAsia"/>
                <w:sz w:val="28"/>
                <w:szCs w:val="28"/>
              </w:rPr>
              <w:t>24</w:t>
            </w:r>
          </w:p>
        </w:tc>
        <w:tc>
          <w:tcPr>
            <w:tcW w:w="6096" w:type="dxa"/>
            <w:shd w:val="clear" w:color="auto" w:fill="B4C6E7" w:themeFill="accent5" w:themeFillTint="66"/>
            <w:noWrap/>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_GB2312" w:eastAsia="仿宋_GB2312" w:hAnsi="宋体" w:cs="宋体"/>
                <w:color w:val="000000"/>
                <w:sz w:val="28"/>
                <w:szCs w:val="28"/>
              </w:rPr>
            </w:pPr>
            <w:r>
              <w:rPr>
                <w:rFonts w:ascii="仿宋_GB2312" w:eastAsia="仿宋_GB2312" w:hAnsi="宋体" w:cs="宋体" w:hint="eastAsia"/>
                <w:color w:val="000000"/>
                <w:sz w:val="28"/>
                <w:szCs w:val="28"/>
              </w:rPr>
              <w:t>光盘行动</w:t>
            </w:r>
          </w:p>
        </w:tc>
        <w:tc>
          <w:tcPr>
            <w:tcW w:w="2163" w:type="dxa"/>
            <w:shd w:val="clear" w:color="auto" w:fill="B4C6E7" w:themeFill="accent5" w:themeFillTint="66"/>
            <w:noWrap/>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_GB2312" w:eastAsia="仿宋_GB2312" w:hAnsi="宋体" w:cs="宋体"/>
                <w:color w:val="000000"/>
                <w:sz w:val="28"/>
                <w:szCs w:val="28"/>
              </w:rPr>
            </w:pPr>
            <w:r>
              <w:rPr>
                <w:rFonts w:ascii="仿宋_GB2312" w:eastAsia="仿宋_GB2312" w:hAnsi="宋体" w:cs="宋体" w:hint="eastAsia"/>
                <w:color w:val="000000"/>
                <w:sz w:val="28"/>
                <w:szCs w:val="28"/>
              </w:rPr>
              <w:t>2021.6.16</w:t>
            </w:r>
          </w:p>
        </w:tc>
      </w:tr>
      <w:tr w:rsidR="00527838" w:rsidTr="00527838">
        <w:trPr>
          <w:trHeight w:val="600"/>
        </w:trPr>
        <w:tc>
          <w:tcPr>
            <w:cnfStyle w:val="001000000000" w:firstRow="0" w:lastRow="0" w:firstColumn="1" w:lastColumn="0" w:oddVBand="0" w:evenVBand="0" w:oddHBand="0" w:evenHBand="0" w:firstRowFirstColumn="0" w:firstRowLastColumn="0" w:lastRowFirstColumn="0" w:lastRowLastColumn="0"/>
            <w:tcW w:w="1134" w:type="dxa"/>
            <w:noWrap/>
          </w:tcPr>
          <w:p w:rsidR="00527838" w:rsidRDefault="00303422">
            <w:pPr>
              <w:jc w:val="center"/>
              <w:rPr>
                <w:rFonts w:ascii="仿宋_GB2312" w:eastAsia="仿宋_GB2312" w:hAnsi="宋体" w:cs="宋体"/>
                <w:b w:val="0"/>
                <w:bCs w:val="0"/>
                <w:sz w:val="28"/>
                <w:szCs w:val="28"/>
              </w:rPr>
            </w:pPr>
            <w:r>
              <w:rPr>
                <w:rFonts w:ascii="仿宋_GB2312" w:eastAsia="仿宋_GB2312" w:hAnsi="宋体" w:cs="宋体" w:hint="eastAsia"/>
                <w:sz w:val="28"/>
                <w:szCs w:val="28"/>
              </w:rPr>
              <w:t>25</w:t>
            </w:r>
          </w:p>
        </w:tc>
        <w:tc>
          <w:tcPr>
            <w:tcW w:w="6096" w:type="dxa"/>
            <w:noWrap/>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_GB2312" w:eastAsia="仿宋_GB2312" w:hAnsi="宋体" w:cs="宋体"/>
                <w:color w:val="000000"/>
                <w:sz w:val="28"/>
                <w:szCs w:val="28"/>
              </w:rPr>
            </w:pPr>
            <w:r>
              <w:rPr>
                <w:rFonts w:ascii="仿宋_GB2312" w:eastAsia="仿宋_GB2312" w:hAnsi="宋体" w:cs="宋体" w:hint="eastAsia"/>
                <w:color w:val="000000"/>
                <w:sz w:val="28"/>
                <w:szCs w:val="28"/>
              </w:rPr>
              <w:t>毕业季 忆时光 “信”启航  书信活动</w:t>
            </w:r>
          </w:p>
        </w:tc>
        <w:tc>
          <w:tcPr>
            <w:tcW w:w="2163" w:type="dxa"/>
            <w:noWrap/>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_GB2312" w:eastAsia="仿宋_GB2312" w:hAnsi="宋体" w:cs="宋体"/>
                <w:color w:val="000000"/>
                <w:sz w:val="28"/>
                <w:szCs w:val="28"/>
              </w:rPr>
            </w:pPr>
            <w:r>
              <w:rPr>
                <w:rFonts w:ascii="仿宋_GB2312" w:eastAsia="仿宋_GB2312" w:hAnsi="宋体" w:cs="宋体" w:hint="eastAsia"/>
                <w:color w:val="000000"/>
                <w:sz w:val="28"/>
                <w:szCs w:val="28"/>
              </w:rPr>
              <w:t>2021.6.22</w:t>
            </w:r>
          </w:p>
        </w:tc>
      </w:tr>
      <w:tr w:rsidR="00527838" w:rsidTr="00527838">
        <w:trPr>
          <w:trHeight w:val="600"/>
        </w:trPr>
        <w:tc>
          <w:tcPr>
            <w:cnfStyle w:val="001000000000" w:firstRow="0" w:lastRow="0" w:firstColumn="1" w:lastColumn="0" w:oddVBand="0" w:evenVBand="0" w:oddHBand="0" w:evenHBand="0" w:firstRowFirstColumn="0" w:firstRowLastColumn="0" w:lastRowFirstColumn="0" w:lastRowLastColumn="0"/>
            <w:tcW w:w="1134" w:type="dxa"/>
            <w:noWrap/>
          </w:tcPr>
          <w:p w:rsidR="00527838" w:rsidRDefault="00303422">
            <w:pPr>
              <w:jc w:val="center"/>
              <w:rPr>
                <w:rFonts w:ascii="仿宋_GB2312" w:eastAsia="仿宋_GB2312" w:hAnsi="宋体" w:cs="宋体"/>
                <w:b w:val="0"/>
                <w:bCs w:val="0"/>
                <w:sz w:val="28"/>
                <w:szCs w:val="28"/>
              </w:rPr>
            </w:pPr>
            <w:r>
              <w:rPr>
                <w:rFonts w:ascii="仿宋_GB2312" w:eastAsia="仿宋_GB2312" w:hAnsi="宋体" w:cs="宋体" w:hint="eastAsia"/>
                <w:sz w:val="28"/>
                <w:szCs w:val="28"/>
              </w:rPr>
              <w:t>26</w:t>
            </w:r>
          </w:p>
        </w:tc>
        <w:tc>
          <w:tcPr>
            <w:tcW w:w="6096" w:type="dxa"/>
            <w:shd w:val="clear" w:color="auto" w:fill="B4C6E7" w:themeFill="accent5" w:themeFillTint="66"/>
            <w:noWrap/>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_GB2312" w:eastAsia="仿宋_GB2312" w:hAnsi="宋体" w:cs="宋体"/>
                <w:color w:val="000000"/>
                <w:sz w:val="28"/>
                <w:szCs w:val="28"/>
              </w:rPr>
            </w:pPr>
            <w:r>
              <w:rPr>
                <w:rFonts w:ascii="仿宋_GB2312" w:eastAsia="仿宋_GB2312" w:hAnsi="宋体" w:cs="宋体" w:hint="eastAsia"/>
                <w:color w:val="000000"/>
                <w:sz w:val="28"/>
                <w:szCs w:val="28"/>
              </w:rPr>
              <w:t>旧衣旧物捐赠</w:t>
            </w:r>
          </w:p>
        </w:tc>
        <w:tc>
          <w:tcPr>
            <w:tcW w:w="2163" w:type="dxa"/>
            <w:shd w:val="clear" w:color="auto" w:fill="B4C6E7" w:themeFill="accent5" w:themeFillTint="66"/>
            <w:noWrap/>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_GB2312" w:eastAsia="仿宋_GB2312" w:hAnsi="宋体" w:cs="宋体"/>
                <w:color w:val="000000"/>
                <w:sz w:val="28"/>
                <w:szCs w:val="28"/>
              </w:rPr>
            </w:pPr>
            <w:r>
              <w:rPr>
                <w:rFonts w:ascii="仿宋_GB2312" w:eastAsia="仿宋_GB2312" w:hAnsi="宋体" w:cs="宋体" w:hint="eastAsia"/>
                <w:color w:val="000000"/>
                <w:sz w:val="28"/>
                <w:szCs w:val="28"/>
              </w:rPr>
              <w:t>2021.6.23</w:t>
            </w:r>
          </w:p>
        </w:tc>
      </w:tr>
      <w:tr w:rsidR="00527838" w:rsidTr="00527838">
        <w:trPr>
          <w:trHeight w:val="600"/>
        </w:trPr>
        <w:tc>
          <w:tcPr>
            <w:cnfStyle w:val="001000000000" w:firstRow="0" w:lastRow="0" w:firstColumn="1" w:lastColumn="0" w:oddVBand="0" w:evenVBand="0" w:oddHBand="0" w:evenHBand="0" w:firstRowFirstColumn="0" w:firstRowLastColumn="0" w:lastRowFirstColumn="0" w:lastRowLastColumn="0"/>
            <w:tcW w:w="1134" w:type="dxa"/>
            <w:noWrap/>
          </w:tcPr>
          <w:p w:rsidR="00527838" w:rsidRDefault="00303422">
            <w:pPr>
              <w:jc w:val="center"/>
              <w:rPr>
                <w:rFonts w:ascii="仿宋_GB2312" w:eastAsia="仿宋_GB2312" w:hAnsi="宋体" w:cs="宋体"/>
                <w:b w:val="0"/>
                <w:bCs w:val="0"/>
                <w:sz w:val="28"/>
                <w:szCs w:val="28"/>
              </w:rPr>
            </w:pPr>
            <w:r>
              <w:rPr>
                <w:rFonts w:ascii="仿宋_GB2312" w:eastAsia="仿宋_GB2312" w:hAnsi="宋体" w:cs="宋体" w:hint="eastAsia"/>
                <w:sz w:val="28"/>
                <w:szCs w:val="28"/>
              </w:rPr>
              <w:lastRenderedPageBreak/>
              <w:t>27</w:t>
            </w:r>
          </w:p>
        </w:tc>
        <w:tc>
          <w:tcPr>
            <w:tcW w:w="6096" w:type="dxa"/>
            <w:noWrap/>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_GB2312" w:eastAsia="仿宋_GB2312" w:hAnsi="宋体" w:cs="宋体"/>
                <w:color w:val="000000"/>
                <w:sz w:val="28"/>
                <w:szCs w:val="28"/>
              </w:rPr>
            </w:pPr>
            <w:r>
              <w:rPr>
                <w:rFonts w:ascii="仿宋_GB2312" w:eastAsia="仿宋_GB2312" w:hAnsi="宋体" w:cs="宋体" w:hint="eastAsia"/>
                <w:color w:val="000000"/>
                <w:sz w:val="28"/>
                <w:szCs w:val="28"/>
              </w:rPr>
              <w:t>学生干部述职会</w:t>
            </w:r>
          </w:p>
        </w:tc>
        <w:tc>
          <w:tcPr>
            <w:tcW w:w="2163" w:type="dxa"/>
            <w:noWrap/>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_GB2312" w:eastAsia="仿宋_GB2312" w:hAnsi="宋体" w:cs="宋体"/>
                <w:color w:val="000000"/>
                <w:sz w:val="28"/>
                <w:szCs w:val="28"/>
              </w:rPr>
            </w:pPr>
            <w:r>
              <w:rPr>
                <w:rFonts w:ascii="仿宋_GB2312" w:eastAsia="仿宋_GB2312" w:hAnsi="宋体" w:cs="宋体" w:hint="eastAsia"/>
                <w:color w:val="000000"/>
                <w:sz w:val="28"/>
                <w:szCs w:val="28"/>
              </w:rPr>
              <w:t>2021.6.30</w:t>
            </w:r>
          </w:p>
        </w:tc>
      </w:tr>
      <w:tr w:rsidR="00527838" w:rsidTr="00527838">
        <w:trPr>
          <w:trHeight w:val="600"/>
        </w:trPr>
        <w:tc>
          <w:tcPr>
            <w:cnfStyle w:val="001000000000" w:firstRow="0" w:lastRow="0" w:firstColumn="1" w:lastColumn="0" w:oddVBand="0" w:evenVBand="0" w:oddHBand="0" w:evenHBand="0" w:firstRowFirstColumn="0" w:firstRowLastColumn="0" w:lastRowFirstColumn="0" w:lastRowLastColumn="0"/>
            <w:tcW w:w="1134" w:type="dxa"/>
            <w:noWrap/>
          </w:tcPr>
          <w:p w:rsidR="00527838" w:rsidRDefault="00303422">
            <w:pPr>
              <w:jc w:val="center"/>
              <w:rPr>
                <w:rFonts w:ascii="仿宋_GB2312" w:eastAsia="仿宋_GB2312" w:hAnsi="宋体" w:cs="宋体"/>
                <w:b w:val="0"/>
                <w:bCs w:val="0"/>
                <w:sz w:val="28"/>
                <w:szCs w:val="28"/>
              </w:rPr>
            </w:pPr>
            <w:r>
              <w:rPr>
                <w:rFonts w:ascii="仿宋_GB2312" w:eastAsia="仿宋_GB2312" w:hAnsi="宋体" w:cs="宋体" w:hint="eastAsia"/>
                <w:sz w:val="28"/>
                <w:szCs w:val="28"/>
              </w:rPr>
              <w:t>28</w:t>
            </w:r>
          </w:p>
        </w:tc>
        <w:tc>
          <w:tcPr>
            <w:tcW w:w="6096" w:type="dxa"/>
            <w:shd w:val="clear" w:color="auto" w:fill="B4C6E7" w:themeFill="accent5" w:themeFillTint="66"/>
            <w:noWrap/>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_GB2312" w:eastAsia="仿宋_GB2312" w:hAnsi="宋体" w:cs="宋体"/>
                <w:color w:val="000000"/>
                <w:sz w:val="28"/>
                <w:szCs w:val="28"/>
              </w:rPr>
            </w:pPr>
            <w:r>
              <w:rPr>
                <w:rFonts w:ascii="仿宋_GB2312" w:eastAsia="仿宋_GB2312" w:hAnsi="宋体" w:cs="宋体" w:hint="eastAsia"/>
                <w:color w:val="000000"/>
                <w:sz w:val="28"/>
                <w:szCs w:val="28"/>
              </w:rPr>
              <w:t>暑期社会实践</w:t>
            </w:r>
          </w:p>
        </w:tc>
        <w:tc>
          <w:tcPr>
            <w:tcW w:w="2163" w:type="dxa"/>
            <w:shd w:val="clear" w:color="auto" w:fill="B4C6E7" w:themeFill="accent5" w:themeFillTint="66"/>
            <w:noWrap/>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_GB2312" w:eastAsia="仿宋_GB2312" w:hAnsi="宋体" w:cs="宋体"/>
                <w:color w:val="000000"/>
                <w:sz w:val="28"/>
                <w:szCs w:val="28"/>
              </w:rPr>
            </w:pPr>
            <w:r>
              <w:rPr>
                <w:rFonts w:ascii="仿宋_GB2312" w:eastAsia="仿宋_GB2312" w:hAnsi="宋体" w:cs="宋体" w:hint="eastAsia"/>
                <w:color w:val="000000"/>
                <w:sz w:val="28"/>
                <w:szCs w:val="28"/>
              </w:rPr>
              <w:t>2021.7-8</w:t>
            </w:r>
          </w:p>
        </w:tc>
      </w:tr>
    </w:tbl>
    <w:p w:rsidR="00527838" w:rsidRDefault="00527838">
      <w:pPr>
        <w:ind w:firstLineChars="200" w:firstLine="560"/>
        <w:rPr>
          <w:rFonts w:eastAsia="仿宋"/>
          <w:sz w:val="28"/>
          <w:szCs w:val="28"/>
        </w:rPr>
      </w:pPr>
    </w:p>
    <w:p w:rsidR="00527838" w:rsidRDefault="00303422">
      <w:pPr>
        <w:spacing w:line="360" w:lineRule="auto"/>
        <w:rPr>
          <w:rFonts w:ascii="仿宋" w:eastAsia="仿宋" w:hAnsi="仿宋" w:cs="Arial"/>
          <w:color w:val="000000"/>
          <w:sz w:val="24"/>
          <w:szCs w:val="24"/>
        </w:rPr>
      </w:pPr>
      <w:r>
        <w:rPr>
          <w:rFonts w:ascii="仿宋" w:eastAsia="仿宋" w:hAnsi="仿宋" w:cs="Arial" w:hint="eastAsia"/>
          <w:color w:val="000000"/>
          <w:sz w:val="24"/>
          <w:szCs w:val="24"/>
        </w:rPr>
        <w:t>案例2：</w:t>
      </w:r>
    </w:p>
    <w:p w:rsidR="00527838" w:rsidRDefault="00303422">
      <w:pPr>
        <w:pStyle w:val="a9"/>
        <w:ind w:firstLineChars="700" w:firstLine="1400"/>
      </w:pPr>
      <w:r>
        <w:rPr>
          <w:rFonts w:hint="eastAsia"/>
        </w:rPr>
        <w:t>勤朴奉献铸良师</w:t>
      </w:r>
      <w:r>
        <w:t xml:space="preserve"> ——“</w:t>
      </w:r>
      <w:r>
        <w:t>文化之光</w:t>
      </w:r>
      <w:r>
        <w:t>”</w:t>
      </w:r>
      <w:r>
        <w:t>实践育人模式的探索</w:t>
      </w:r>
    </w:p>
    <w:p w:rsidR="00527838" w:rsidRDefault="00303422">
      <w:pPr>
        <w:pStyle w:val="a9"/>
        <w:ind w:firstLine="200"/>
      </w:pPr>
      <w:r>
        <w:rPr>
          <w:rFonts w:hint="eastAsia"/>
        </w:rPr>
        <w:t xml:space="preserve"> </w:t>
      </w:r>
      <w:r>
        <w:t xml:space="preserve">   </w:t>
      </w:r>
      <w:r>
        <w:rPr>
          <w:rFonts w:hint="eastAsia"/>
        </w:rPr>
        <w:t>“文化之光”公益项目成立于</w:t>
      </w:r>
      <w:r>
        <w:t>2016</w:t>
      </w:r>
      <w:r>
        <w:t>年</w:t>
      </w:r>
      <w:r>
        <w:t>9</w:t>
      </w:r>
      <w:r>
        <w:t>月，由文化教育系党总支书记牵头指导，</w:t>
      </w:r>
      <w:proofErr w:type="gramStart"/>
      <w:r>
        <w:t>以系部师生</w:t>
      </w:r>
      <w:proofErr w:type="gramEnd"/>
      <w:r>
        <w:t>为主体，具体由系学生会下设的志愿者协会专门负责实施运行。</w:t>
      </w:r>
      <w:proofErr w:type="gramStart"/>
      <w:r>
        <w:t>系部充分</w:t>
      </w:r>
      <w:proofErr w:type="gramEnd"/>
      <w:r>
        <w:t>发挥学生的专业特色和特长，</w:t>
      </w:r>
      <w:proofErr w:type="gramStart"/>
      <w:r>
        <w:t>践行</w:t>
      </w:r>
      <w:proofErr w:type="gramEnd"/>
      <w:r>
        <w:t>华南校训</w:t>
      </w:r>
      <w:r>
        <w:t>“</w:t>
      </w:r>
      <w:r>
        <w:t>自强、开拓、勤朴、奉献</w:t>
      </w:r>
      <w:r>
        <w:t>”</w:t>
      </w:r>
      <w:r>
        <w:t>的精神，开展了形式多样的志愿服务活动，打造以志愿服务活动为载体的实践育人体系，致力于形成特色鲜明、成效显著的实践育人新模式。</w:t>
      </w:r>
    </w:p>
    <w:p w:rsidR="00527838" w:rsidRDefault="00303422">
      <w:pPr>
        <w:pStyle w:val="a9"/>
        <w:ind w:firstLineChars="200" w:firstLine="400"/>
      </w:pPr>
      <w:r>
        <w:rPr>
          <w:rFonts w:hint="eastAsia"/>
        </w:rPr>
        <w:t>该项目立足“助学、助困、助残”，重点面向福州市各小学生和特殊机构儿童为主，以“病房教室”、“三点钟”课堂英语社团和课后服务等为辅的公益志愿服务活动。该项目已经成立五年，形成了比较完备的架构，拥有了稳定的指导老师团队、志愿者队伍以及</w:t>
      </w:r>
      <w:r>
        <w:t>6</w:t>
      </w:r>
      <w:r>
        <w:t>家固定的志愿服务基地场所。目前，该项目运行情况稳步有序，状态良好，已形成常态化</w:t>
      </w:r>
      <w:proofErr w:type="gramStart"/>
      <w:r>
        <w:t>长效化</w:t>
      </w:r>
      <w:proofErr w:type="gramEnd"/>
      <w:r>
        <w:t>运作机制，受到学校、共建单位、受助学生及家长的高度认可和大力支持，社会影响力在不断扩大，取得了较为丰硕的成果。</w:t>
      </w:r>
    </w:p>
    <w:p w:rsidR="00527838" w:rsidRDefault="00303422">
      <w:pPr>
        <w:pStyle w:val="a9"/>
        <w:ind w:firstLineChars="200" w:firstLine="400"/>
      </w:pPr>
      <w:r>
        <w:rPr>
          <w:rFonts w:hint="eastAsia"/>
        </w:rPr>
        <w:t>该项目具体</w:t>
      </w:r>
      <w:proofErr w:type="gramStart"/>
      <w:r>
        <w:rPr>
          <w:rFonts w:hint="eastAsia"/>
        </w:rPr>
        <w:t>由系部学生会</w:t>
      </w:r>
      <w:proofErr w:type="gramEnd"/>
      <w:r>
        <w:rPr>
          <w:rFonts w:hint="eastAsia"/>
        </w:rPr>
        <w:t>下设的志愿者协会专门负责安排，团队成员包括全系教师志愿者、学生志愿者等，同时建有师生、家长等微信、</w:t>
      </w:r>
      <w:r>
        <w:t>QQ</w:t>
      </w:r>
      <w:r>
        <w:t>群，拥有</w:t>
      </w:r>
      <w:proofErr w:type="gramStart"/>
      <w:r>
        <w:t>系部微信公众号</w:t>
      </w:r>
      <w:proofErr w:type="gramEnd"/>
      <w:r>
        <w:t>和志愿者</w:t>
      </w:r>
      <w:r>
        <w:t>QQ</w:t>
      </w:r>
      <w:r>
        <w:t>联系群，便于发布相关活动信息。同时拥有专属</w:t>
      </w:r>
      <w:r>
        <w:t>LOGO</w:t>
      </w:r>
      <w:r>
        <w:t>旗，项目品牌影响力得到不断巩固。此外，经过近五年的实践，团队已经拥有成熟的运行管理经验，每次活动均通过</w:t>
      </w:r>
      <w:r>
        <w:t>QQ</w:t>
      </w:r>
      <w:r>
        <w:t>群招募选拔志愿者，志愿者均与结对子受助学生家长签订《志愿服务协议书》，明确双方的责任、权利和义务，便于活动的顺利实施；同时组织开展丰富多彩的师生联谊活动、以志愿服务为主题的演讲比赛及征文比赛、素质拓</w:t>
      </w:r>
      <w:r>
        <w:rPr>
          <w:rFonts w:hint="eastAsia"/>
        </w:rPr>
        <w:t>展活动，让师生在轻松愉快的氛围共享学习知识的快乐；每学期组织召开总结交流表彰大会，梳理汇总活动取得的成果和存在的不足，表彰鼓励优秀的志愿者，为下一步活动的顺利开展奠定扎实的基础。目前该项目已经构筑起招募、选拔、实施、总结、表彰的实践育人运行机制。</w:t>
      </w:r>
    </w:p>
    <w:p w:rsidR="00527838" w:rsidRDefault="00303422">
      <w:pPr>
        <w:pStyle w:val="a9"/>
        <w:ind w:firstLineChars="200" w:firstLine="400"/>
      </w:pPr>
      <w:r>
        <w:rPr>
          <w:rFonts w:hint="eastAsia"/>
        </w:rPr>
        <w:t>该项目已成功举办了十个学期志愿服务活动和一次暑假课后服务活动。共招募到来自学前教育专业、早期教育、美术教育和应用英语等四个专业</w:t>
      </w:r>
      <w:r>
        <w:t>2500</w:t>
      </w:r>
      <w:r>
        <w:t>名志愿者。该项目所开展项目内容共有以下四个：</w:t>
      </w:r>
      <w:r>
        <w:t>1.</w:t>
      </w:r>
      <w:r>
        <w:t>福州大学附属实验学校（闽侯县上街实验学校）、闽江高等专科学校附属实验小学和福州市晋安区第一中心小学英语</w:t>
      </w:r>
      <w:proofErr w:type="gramStart"/>
      <w:r>
        <w:t>剧社团志愿</w:t>
      </w:r>
      <w:proofErr w:type="gramEnd"/>
      <w:r>
        <w:t>服务；</w:t>
      </w:r>
      <w:r>
        <w:t>2.</w:t>
      </w:r>
      <w:r>
        <w:t>福建省助困协会</w:t>
      </w:r>
      <w:r>
        <w:t>“</w:t>
      </w:r>
      <w:r>
        <w:t>病房教室</w:t>
      </w:r>
      <w:r>
        <w:t>”</w:t>
      </w:r>
      <w:r>
        <w:t>关爱白血病患儿的志愿服务；</w:t>
      </w:r>
      <w:r>
        <w:t>3.</w:t>
      </w:r>
      <w:r>
        <w:t>福州仓山区培智学校关爱特殊学生志愿服务；</w:t>
      </w:r>
      <w:r>
        <w:t>4.</w:t>
      </w:r>
      <w:r>
        <w:t>福州市侨园小学的</w:t>
      </w:r>
      <w:r>
        <w:t>“</w:t>
      </w:r>
      <w:r>
        <w:t>暑期公益托管班志愿服务</w:t>
      </w:r>
      <w:r>
        <w:t>”</w:t>
      </w:r>
      <w:r>
        <w:t>。</w:t>
      </w:r>
    </w:p>
    <w:p w:rsidR="00527838" w:rsidRDefault="00303422">
      <w:pPr>
        <w:pStyle w:val="a9"/>
        <w:ind w:firstLineChars="200" w:firstLine="400"/>
      </w:pPr>
      <w:r>
        <w:rPr>
          <w:rFonts w:hint="eastAsia"/>
        </w:rPr>
        <w:lastRenderedPageBreak/>
        <w:t>该项目实行“两级联动”运行机制。对内通过思想政治教育</w:t>
      </w:r>
      <w:proofErr w:type="gramStart"/>
      <w:r>
        <w:rPr>
          <w:rFonts w:hint="eastAsia"/>
        </w:rPr>
        <w:t>辐射系部师生</w:t>
      </w:r>
      <w:proofErr w:type="gramEnd"/>
      <w:r>
        <w:rPr>
          <w:rFonts w:hint="eastAsia"/>
        </w:rPr>
        <w:t>，对外通过志愿服务活动辐射广大学生，坚持立德树人</w:t>
      </w:r>
      <w:r>
        <w:t>,</w:t>
      </w:r>
      <w:r>
        <w:t>把培养和</w:t>
      </w:r>
      <w:proofErr w:type="gramStart"/>
      <w:r>
        <w:t>践行</w:t>
      </w:r>
      <w:proofErr w:type="gramEnd"/>
      <w:r>
        <w:t>社会主义核心价值观融入教书育人全过程，以实现教书育人和服务社会的实践育人相统一。充分发挥青年大学生在志愿服务活动中的作用，取得良好成效。截止目前，志愿服务人数已达</w:t>
      </w:r>
      <w:r>
        <w:t>8902</w:t>
      </w:r>
      <w:r>
        <w:t>人次，</w:t>
      </w:r>
      <w:r>
        <w:t xml:space="preserve"> </w:t>
      </w:r>
      <w:r>
        <w:t>志愿服务时长达</w:t>
      </w:r>
      <w:r>
        <w:t>25152</w:t>
      </w:r>
      <w:r>
        <w:t>小时，服务儿童达</w:t>
      </w:r>
      <w:r>
        <w:t>25566</w:t>
      </w:r>
      <w:r>
        <w:t>人次。</w:t>
      </w:r>
      <w:r>
        <w:rPr>
          <w:noProof/>
        </w:rPr>
        <w:drawing>
          <wp:inline distT="0" distB="0" distL="114300" distR="114300" wp14:anchorId="607B3171" wp14:editId="7124AD7D">
            <wp:extent cx="5266690" cy="3413760"/>
            <wp:effectExtent l="0" t="0" r="6350" b="0"/>
            <wp:docPr id="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4"/>
                    <pic:cNvPicPr>
                      <a:picLocks noChangeAspect="1"/>
                    </pic:cNvPicPr>
                  </pic:nvPicPr>
                  <pic:blipFill>
                    <a:blip r:embed="rId27"/>
                    <a:stretch>
                      <a:fillRect/>
                    </a:stretch>
                  </pic:blipFill>
                  <pic:spPr>
                    <a:xfrm>
                      <a:off x="0" y="0"/>
                      <a:ext cx="5266690" cy="3413760"/>
                    </a:xfrm>
                    <a:prstGeom prst="rect">
                      <a:avLst/>
                    </a:prstGeom>
                    <a:noFill/>
                    <a:ln>
                      <a:noFill/>
                    </a:ln>
                  </pic:spPr>
                </pic:pic>
              </a:graphicData>
            </a:graphic>
          </wp:inline>
        </w:drawing>
      </w:r>
    </w:p>
    <w:p w:rsidR="00527838" w:rsidRDefault="00303422">
      <w:pPr>
        <w:pStyle w:val="a9"/>
        <w:ind w:firstLineChars="0" w:firstLine="0"/>
      </w:pPr>
      <w:r>
        <w:rPr>
          <w:noProof/>
        </w:rPr>
        <w:drawing>
          <wp:inline distT="0" distB="0" distL="114300" distR="114300" wp14:anchorId="272094C4" wp14:editId="27F7DC86">
            <wp:extent cx="5270500" cy="2710815"/>
            <wp:effectExtent l="0" t="0" r="2540" b="1905"/>
            <wp:docPr id="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5"/>
                    <pic:cNvPicPr>
                      <a:picLocks noChangeAspect="1"/>
                    </pic:cNvPicPr>
                  </pic:nvPicPr>
                  <pic:blipFill>
                    <a:blip r:embed="rId28"/>
                    <a:stretch>
                      <a:fillRect/>
                    </a:stretch>
                  </pic:blipFill>
                  <pic:spPr>
                    <a:xfrm>
                      <a:off x="0" y="0"/>
                      <a:ext cx="5270500" cy="2710815"/>
                    </a:xfrm>
                    <a:prstGeom prst="rect">
                      <a:avLst/>
                    </a:prstGeom>
                    <a:noFill/>
                    <a:ln>
                      <a:noFill/>
                    </a:ln>
                  </pic:spPr>
                </pic:pic>
              </a:graphicData>
            </a:graphic>
          </wp:inline>
        </w:drawing>
      </w:r>
    </w:p>
    <w:p w:rsidR="00527838" w:rsidRDefault="00527838">
      <w:pPr>
        <w:pStyle w:val="a9"/>
        <w:ind w:firstLineChars="200" w:firstLine="400"/>
      </w:pPr>
    </w:p>
    <w:p w:rsidR="00527838" w:rsidRDefault="00303422">
      <w:pPr>
        <w:pStyle w:val="2"/>
        <w:rPr>
          <w:rFonts w:ascii="仿宋" w:eastAsia="仿宋" w:hAnsi="仿宋"/>
        </w:rPr>
      </w:pPr>
      <w:bookmarkStart w:id="12" w:name="_Toc60301753"/>
      <w:bookmarkStart w:id="13" w:name="_Toc88830434"/>
      <w:r>
        <w:rPr>
          <w:rFonts w:ascii="仿宋" w:eastAsia="仿宋" w:hAnsi="仿宋" w:hint="eastAsia"/>
        </w:rPr>
        <w:lastRenderedPageBreak/>
        <w:t>（二）多</w:t>
      </w:r>
      <w:proofErr w:type="gramStart"/>
      <w:r>
        <w:rPr>
          <w:rFonts w:ascii="仿宋" w:eastAsia="仿宋" w:hAnsi="仿宋" w:hint="eastAsia"/>
        </w:rPr>
        <w:t>措</w:t>
      </w:r>
      <w:proofErr w:type="gramEnd"/>
      <w:r>
        <w:rPr>
          <w:rFonts w:ascii="仿宋" w:eastAsia="仿宋" w:hAnsi="仿宋" w:hint="eastAsia"/>
        </w:rPr>
        <w:t>并举，打造新时代教师队伍</w:t>
      </w:r>
      <w:bookmarkEnd w:id="12"/>
      <w:bookmarkEnd w:id="13"/>
    </w:p>
    <w:p w:rsidR="00527838" w:rsidRDefault="00303422">
      <w:pPr>
        <w:pStyle w:val="a9"/>
        <w:ind w:firstLineChars="200" w:firstLine="560"/>
        <w:rPr>
          <w:rFonts w:ascii="仿宋" w:eastAsia="仿宋" w:hAnsi="仿宋"/>
          <w:sz w:val="28"/>
          <w:szCs w:val="28"/>
        </w:rPr>
      </w:pPr>
      <w:r>
        <w:rPr>
          <w:rFonts w:ascii="仿宋" w:eastAsia="仿宋" w:hAnsi="仿宋" w:hint="eastAsia"/>
          <w:sz w:val="28"/>
          <w:szCs w:val="28"/>
        </w:rPr>
        <w:t>本学年，我院认真落实立德树人根本任务，抢抓建设机遇，稳步推进教师队伍建设，不断优化教师发展环境，采取积极引进、重点培养、激励评优、专兼结合、强化管理、稳定骨干等措施，不断提高专任教师的学历层次、职称层次，重点提高专任教师的技能水平。从行业、企业聘请技术能手，不断提高兼职教师承担实践技能课程的比例，重视专业教学团队建设和专业带头人、骨干教师的培养，努力打造一支师德高尚、业务精良的高水平师资队伍。</w:t>
      </w:r>
    </w:p>
    <w:p w:rsidR="00527838" w:rsidRDefault="00303422">
      <w:pPr>
        <w:pStyle w:val="a9"/>
        <w:ind w:firstLineChars="200" w:firstLine="560"/>
        <w:rPr>
          <w:rFonts w:ascii="仿宋" w:eastAsia="仿宋" w:hAnsi="仿宋"/>
          <w:sz w:val="28"/>
          <w:szCs w:val="28"/>
        </w:rPr>
      </w:pPr>
      <w:r>
        <w:rPr>
          <w:rFonts w:ascii="仿宋" w:eastAsia="仿宋" w:hAnsi="仿宋"/>
          <w:sz w:val="28"/>
          <w:szCs w:val="28"/>
        </w:rPr>
        <w:t>1</w:t>
      </w:r>
      <w:r>
        <w:rPr>
          <w:rFonts w:ascii="仿宋" w:eastAsia="仿宋" w:hAnsi="仿宋" w:hint="eastAsia"/>
          <w:sz w:val="28"/>
          <w:szCs w:val="28"/>
        </w:rPr>
        <w:t>、优化师资队伍结构</w:t>
      </w:r>
    </w:p>
    <w:p w:rsidR="00527838" w:rsidRDefault="00303422">
      <w:pPr>
        <w:pStyle w:val="a9"/>
        <w:ind w:firstLineChars="200" w:firstLine="560"/>
        <w:rPr>
          <w:rFonts w:ascii="仿宋" w:eastAsia="仿宋" w:hAnsi="仿宋"/>
          <w:sz w:val="28"/>
          <w:szCs w:val="28"/>
        </w:rPr>
      </w:pPr>
      <w:r>
        <w:rPr>
          <w:rFonts w:ascii="仿宋" w:eastAsia="仿宋" w:hAnsi="仿宋" w:hint="eastAsia"/>
          <w:sz w:val="28"/>
          <w:szCs w:val="28"/>
        </w:rPr>
        <w:t>按照“积极引进优秀人才，努力用好现有人才，大力培养后备人才”的思路，坚持外引内培并重。一方面，学院加大人才的引进力度，有计划、有选择地吸纳行业优秀人才充实师资队伍。本学年聘任</w:t>
      </w:r>
      <w:proofErr w:type="gramStart"/>
      <w:r>
        <w:rPr>
          <w:rFonts w:ascii="仿宋" w:eastAsia="仿宋" w:hAnsi="仿宋" w:hint="eastAsia"/>
          <w:sz w:val="28"/>
          <w:szCs w:val="28"/>
        </w:rPr>
        <w:t>不</w:t>
      </w:r>
      <w:proofErr w:type="gramEnd"/>
      <w:r>
        <w:rPr>
          <w:rFonts w:ascii="仿宋" w:eastAsia="仿宋" w:hAnsi="仿宋" w:hint="eastAsia"/>
          <w:sz w:val="28"/>
          <w:szCs w:val="28"/>
        </w:rPr>
        <w:t>同学</w:t>
      </w:r>
      <w:proofErr w:type="gramStart"/>
      <w:r>
        <w:rPr>
          <w:rFonts w:ascii="仿宋" w:eastAsia="仿宋" w:hAnsi="仿宋" w:hint="eastAsia"/>
          <w:sz w:val="28"/>
          <w:szCs w:val="28"/>
        </w:rPr>
        <w:t>缘不同</w:t>
      </w:r>
      <w:proofErr w:type="gramEnd"/>
      <w:r>
        <w:rPr>
          <w:rFonts w:ascii="仿宋" w:eastAsia="仿宋" w:hAnsi="仿宋" w:hint="eastAsia"/>
          <w:sz w:val="28"/>
          <w:szCs w:val="28"/>
        </w:rPr>
        <w:t>背景的人才充实教师队伍。另一方面，注重营造稳定人才、鼓励教师成长的适宜环境。以高层次创造性人才培养为重点，以提高人才队伍的整体素质为基础，构建了“人才强校”战略工作体系。</w:t>
      </w:r>
    </w:p>
    <w:p w:rsidR="00527838" w:rsidRDefault="00303422">
      <w:pPr>
        <w:pStyle w:val="a9"/>
        <w:ind w:firstLineChars="200" w:firstLine="560"/>
        <w:rPr>
          <w:rFonts w:ascii="仿宋" w:eastAsia="仿宋" w:hAnsi="仿宋"/>
          <w:sz w:val="28"/>
          <w:szCs w:val="28"/>
        </w:rPr>
      </w:pPr>
      <w:r>
        <w:rPr>
          <w:rFonts w:ascii="仿宋" w:eastAsia="仿宋" w:hAnsi="仿宋" w:hint="eastAsia"/>
          <w:sz w:val="28"/>
          <w:szCs w:val="28"/>
        </w:rPr>
        <w:t>截至</w:t>
      </w:r>
      <w:r>
        <w:rPr>
          <w:rFonts w:ascii="仿宋" w:eastAsia="仿宋" w:hAnsi="仿宋"/>
          <w:sz w:val="28"/>
          <w:szCs w:val="28"/>
        </w:rPr>
        <w:t>2021</w:t>
      </w:r>
      <w:r>
        <w:rPr>
          <w:rFonts w:ascii="仿宋" w:eastAsia="仿宋" w:hAnsi="仿宋" w:hint="eastAsia"/>
          <w:sz w:val="28"/>
          <w:szCs w:val="28"/>
        </w:rPr>
        <w:t>年</w:t>
      </w:r>
      <w:r>
        <w:rPr>
          <w:rFonts w:ascii="仿宋" w:eastAsia="仿宋" w:hAnsi="仿宋"/>
          <w:sz w:val="28"/>
          <w:szCs w:val="28"/>
        </w:rPr>
        <w:t>9</w:t>
      </w:r>
      <w:r>
        <w:rPr>
          <w:rFonts w:ascii="仿宋" w:eastAsia="仿宋" w:hAnsi="仿宋" w:hint="eastAsia"/>
          <w:sz w:val="28"/>
          <w:szCs w:val="28"/>
        </w:rPr>
        <w:t>月，学院专任教师</w:t>
      </w:r>
      <w:r>
        <w:rPr>
          <w:rFonts w:ascii="仿宋" w:eastAsia="仿宋" w:hAnsi="仿宋"/>
          <w:sz w:val="28"/>
          <w:szCs w:val="28"/>
        </w:rPr>
        <w:t>143</w:t>
      </w:r>
      <w:r>
        <w:rPr>
          <w:rFonts w:ascii="仿宋" w:eastAsia="仿宋" w:hAnsi="仿宋" w:hint="eastAsia"/>
          <w:sz w:val="28"/>
          <w:szCs w:val="28"/>
        </w:rPr>
        <w:t>人，校外兼职教师</w:t>
      </w:r>
      <w:r>
        <w:rPr>
          <w:rFonts w:ascii="仿宋" w:eastAsia="仿宋" w:hAnsi="仿宋"/>
          <w:sz w:val="28"/>
          <w:szCs w:val="28"/>
        </w:rPr>
        <w:t>152</w:t>
      </w:r>
      <w:r>
        <w:rPr>
          <w:rFonts w:ascii="仿宋" w:eastAsia="仿宋" w:hAnsi="仿宋" w:hint="eastAsia"/>
          <w:sz w:val="28"/>
          <w:szCs w:val="28"/>
        </w:rPr>
        <w:t>人，校外兼课教师</w:t>
      </w:r>
      <w:r>
        <w:rPr>
          <w:rFonts w:ascii="仿宋" w:eastAsia="仿宋" w:hAnsi="仿宋"/>
          <w:sz w:val="28"/>
          <w:szCs w:val="28"/>
        </w:rPr>
        <w:t>29</w:t>
      </w:r>
      <w:r>
        <w:rPr>
          <w:rFonts w:ascii="仿宋" w:eastAsia="仿宋" w:hAnsi="仿宋" w:hint="eastAsia"/>
          <w:sz w:val="28"/>
          <w:szCs w:val="28"/>
        </w:rPr>
        <w:t>人。</w:t>
      </w:r>
    </w:p>
    <w:p w:rsidR="00527838" w:rsidRDefault="00527838">
      <w:pPr>
        <w:pStyle w:val="a9"/>
        <w:ind w:firstLineChars="200" w:firstLine="560"/>
        <w:rPr>
          <w:rFonts w:ascii="仿宋" w:eastAsia="仿宋" w:hAnsi="仿宋"/>
          <w:sz w:val="28"/>
          <w:szCs w:val="28"/>
        </w:rPr>
      </w:pPr>
    </w:p>
    <w:p w:rsidR="00527838" w:rsidRDefault="00527838">
      <w:pPr>
        <w:pStyle w:val="a9"/>
        <w:ind w:firstLineChars="200" w:firstLine="560"/>
        <w:rPr>
          <w:rFonts w:ascii="仿宋" w:eastAsia="仿宋" w:hAnsi="仿宋"/>
          <w:sz w:val="28"/>
          <w:szCs w:val="28"/>
        </w:rPr>
      </w:pPr>
    </w:p>
    <w:p w:rsidR="00527838" w:rsidRDefault="00527838">
      <w:pPr>
        <w:spacing w:line="360" w:lineRule="auto"/>
        <w:ind w:firstLineChars="225" w:firstLine="542"/>
        <w:rPr>
          <w:rFonts w:ascii="仿宋" w:eastAsia="仿宋" w:hAnsi="仿宋" w:cs="Arial"/>
          <w:b/>
          <w:color w:val="000000"/>
          <w:sz w:val="24"/>
          <w:szCs w:val="24"/>
        </w:rPr>
      </w:pPr>
    </w:p>
    <w:p w:rsidR="00527838" w:rsidRDefault="00303422">
      <w:pPr>
        <w:spacing w:line="360" w:lineRule="auto"/>
        <w:ind w:firstLineChars="725" w:firstLine="1747"/>
        <w:rPr>
          <w:rFonts w:ascii="仿宋" w:eastAsia="仿宋" w:hAnsi="仿宋" w:cs="Arial"/>
          <w:b/>
          <w:color w:val="000000"/>
          <w:sz w:val="24"/>
          <w:szCs w:val="24"/>
        </w:rPr>
      </w:pPr>
      <w:r>
        <w:rPr>
          <w:rFonts w:ascii="仿宋" w:eastAsia="仿宋" w:hAnsi="仿宋" w:cs="Arial"/>
          <w:b/>
          <w:color w:val="000000"/>
          <w:sz w:val="24"/>
          <w:szCs w:val="24"/>
        </w:rPr>
        <w:lastRenderedPageBreak/>
        <w:t>表5  2020</w:t>
      </w:r>
      <w:r>
        <w:rPr>
          <w:rFonts w:ascii="仿宋" w:eastAsia="仿宋" w:hAnsi="仿宋" w:cs="Arial" w:hint="eastAsia"/>
          <w:b/>
          <w:color w:val="000000"/>
          <w:sz w:val="24"/>
          <w:szCs w:val="24"/>
        </w:rPr>
        <w:t>—2</w:t>
      </w:r>
      <w:r>
        <w:rPr>
          <w:rFonts w:ascii="仿宋" w:eastAsia="仿宋" w:hAnsi="仿宋" w:cs="Arial"/>
          <w:b/>
          <w:color w:val="000000"/>
          <w:sz w:val="24"/>
          <w:szCs w:val="24"/>
        </w:rPr>
        <w:t>021</w:t>
      </w:r>
      <w:r>
        <w:rPr>
          <w:rFonts w:ascii="仿宋" w:eastAsia="仿宋" w:hAnsi="仿宋" w:cs="Arial" w:hint="eastAsia"/>
          <w:b/>
          <w:color w:val="000000"/>
          <w:sz w:val="24"/>
          <w:szCs w:val="24"/>
        </w:rPr>
        <w:t>学年</w:t>
      </w:r>
      <w:r>
        <w:rPr>
          <w:rFonts w:ascii="仿宋" w:eastAsia="仿宋" w:hAnsi="仿宋" w:cs="Arial"/>
          <w:b/>
          <w:color w:val="000000"/>
          <w:sz w:val="24"/>
          <w:szCs w:val="24"/>
        </w:rPr>
        <w:t>教师整体情况统计表</w:t>
      </w:r>
    </w:p>
    <w:tbl>
      <w:tblPr>
        <w:tblStyle w:val="5-51"/>
        <w:tblW w:w="8648" w:type="dxa"/>
        <w:tblInd w:w="-318" w:type="dxa"/>
        <w:tblLayout w:type="fixed"/>
        <w:tblLook w:val="04A0" w:firstRow="1" w:lastRow="0" w:firstColumn="1" w:lastColumn="0" w:noHBand="0" w:noVBand="1"/>
      </w:tblPr>
      <w:tblGrid>
        <w:gridCol w:w="1702"/>
        <w:gridCol w:w="1134"/>
        <w:gridCol w:w="992"/>
        <w:gridCol w:w="1276"/>
        <w:gridCol w:w="1134"/>
        <w:gridCol w:w="1276"/>
        <w:gridCol w:w="1134"/>
      </w:tblGrid>
      <w:tr w:rsidR="00527838" w:rsidTr="0052783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2" w:type="dxa"/>
            <w:vMerge w:val="restart"/>
          </w:tcPr>
          <w:p w:rsidR="00527838" w:rsidRDefault="00303422">
            <w:pPr>
              <w:spacing w:line="360" w:lineRule="auto"/>
              <w:jc w:val="center"/>
              <w:rPr>
                <w:rFonts w:ascii="仿宋" w:eastAsia="仿宋" w:hAnsi="仿宋"/>
                <w:b w:val="0"/>
                <w:bCs w:val="0"/>
                <w:sz w:val="28"/>
                <w:szCs w:val="28"/>
                <w:lang w:val="zh-CN"/>
              </w:rPr>
            </w:pPr>
            <w:r>
              <w:rPr>
                <w:rFonts w:ascii="仿宋" w:eastAsia="仿宋" w:hAnsi="仿宋" w:hint="eastAsia"/>
                <w:sz w:val="28"/>
                <w:szCs w:val="28"/>
                <w:lang w:val="zh-CN"/>
              </w:rPr>
              <w:t>教师总数</w:t>
            </w:r>
          </w:p>
          <w:p w:rsidR="00527838" w:rsidRDefault="00303422">
            <w:pPr>
              <w:spacing w:line="360" w:lineRule="auto"/>
              <w:jc w:val="center"/>
              <w:rPr>
                <w:rFonts w:ascii="仿宋" w:eastAsia="仿宋" w:hAnsi="仿宋"/>
                <w:b w:val="0"/>
                <w:bCs w:val="0"/>
                <w:sz w:val="28"/>
                <w:szCs w:val="28"/>
                <w:lang w:val="zh-CN"/>
              </w:rPr>
            </w:pPr>
            <w:r>
              <w:rPr>
                <w:rFonts w:ascii="仿宋" w:eastAsia="仿宋" w:hAnsi="仿宋"/>
                <w:sz w:val="28"/>
                <w:szCs w:val="28"/>
                <w:lang w:val="zh-CN"/>
              </w:rPr>
              <w:t>(</w:t>
            </w:r>
            <w:r>
              <w:rPr>
                <w:rFonts w:ascii="仿宋" w:eastAsia="仿宋" w:hAnsi="仿宋" w:hint="eastAsia"/>
                <w:sz w:val="28"/>
                <w:szCs w:val="28"/>
                <w:lang w:val="zh-CN"/>
              </w:rPr>
              <w:t>人</w:t>
            </w:r>
            <w:r>
              <w:rPr>
                <w:rFonts w:ascii="仿宋" w:eastAsia="仿宋" w:hAnsi="仿宋"/>
                <w:sz w:val="28"/>
                <w:szCs w:val="28"/>
                <w:lang w:val="zh-CN"/>
              </w:rPr>
              <w:t>)</w:t>
            </w:r>
          </w:p>
        </w:tc>
        <w:tc>
          <w:tcPr>
            <w:tcW w:w="2126" w:type="dxa"/>
            <w:gridSpan w:val="2"/>
          </w:tcPr>
          <w:p w:rsidR="00527838" w:rsidRDefault="00303422">
            <w:pPr>
              <w:spacing w:line="360" w:lineRule="auto"/>
              <w:jc w:val="center"/>
              <w:cnfStyle w:val="100000000000" w:firstRow="1" w:lastRow="0" w:firstColumn="0" w:lastColumn="0" w:oddVBand="0" w:evenVBand="0" w:oddHBand="0" w:evenHBand="0" w:firstRowFirstColumn="0" w:firstRowLastColumn="0" w:lastRowFirstColumn="0" w:lastRowLastColumn="0"/>
              <w:rPr>
                <w:rFonts w:ascii="仿宋" w:eastAsia="仿宋" w:hAnsi="仿宋"/>
                <w:b w:val="0"/>
                <w:bCs w:val="0"/>
                <w:sz w:val="28"/>
                <w:szCs w:val="28"/>
                <w:lang w:val="zh-CN"/>
              </w:rPr>
            </w:pPr>
            <w:r>
              <w:rPr>
                <w:rFonts w:ascii="仿宋" w:eastAsia="仿宋" w:hAnsi="仿宋" w:hint="eastAsia"/>
                <w:sz w:val="28"/>
                <w:szCs w:val="28"/>
                <w:lang w:val="zh-CN"/>
              </w:rPr>
              <w:t>校内专任教师</w:t>
            </w:r>
          </w:p>
        </w:tc>
        <w:tc>
          <w:tcPr>
            <w:tcW w:w="2410" w:type="dxa"/>
            <w:gridSpan w:val="2"/>
          </w:tcPr>
          <w:p w:rsidR="00527838" w:rsidRDefault="00303422">
            <w:pPr>
              <w:spacing w:line="360" w:lineRule="auto"/>
              <w:jc w:val="center"/>
              <w:cnfStyle w:val="100000000000" w:firstRow="1" w:lastRow="0" w:firstColumn="0" w:lastColumn="0" w:oddVBand="0" w:evenVBand="0" w:oddHBand="0" w:evenHBand="0" w:firstRowFirstColumn="0" w:firstRowLastColumn="0" w:lastRowFirstColumn="0" w:lastRowLastColumn="0"/>
              <w:rPr>
                <w:rFonts w:ascii="仿宋" w:eastAsia="仿宋" w:hAnsi="仿宋"/>
                <w:b w:val="0"/>
                <w:bCs w:val="0"/>
                <w:sz w:val="28"/>
                <w:szCs w:val="28"/>
                <w:lang w:val="zh-CN"/>
              </w:rPr>
            </w:pPr>
            <w:r>
              <w:rPr>
                <w:rFonts w:ascii="仿宋" w:eastAsia="仿宋" w:hAnsi="仿宋" w:hint="eastAsia"/>
                <w:sz w:val="28"/>
                <w:szCs w:val="28"/>
                <w:lang w:val="zh-CN"/>
              </w:rPr>
              <w:t>校外兼职教师</w:t>
            </w:r>
          </w:p>
        </w:tc>
        <w:tc>
          <w:tcPr>
            <w:tcW w:w="2410" w:type="dxa"/>
            <w:gridSpan w:val="2"/>
          </w:tcPr>
          <w:p w:rsidR="00527838" w:rsidRDefault="00303422">
            <w:pPr>
              <w:spacing w:line="360" w:lineRule="auto"/>
              <w:jc w:val="center"/>
              <w:cnfStyle w:val="100000000000" w:firstRow="1" w:lastRow="0" w:firstColumn="0" w:lastColumn="0" w:oddVBand="0" w:evenVBand="0" w:oddHBand="0" w:evenHBand="0" w:firstRowFirstColumn="0" w:firstRowLastColumn="0" w:lastRowFirstColumn="0" w:lastRowLastColumn="0"/>
              <w:rPr>
                <w:rFonts w:ascii="仿宋" w:eastAsia="仿宋" w:hAnsi="仿宋"/>
                <w:b w:val="0"/>
                <w:bCs w:val="0"/>
                <w:sz w:val="28"/>
                <w:szCs w:val="28"/>
                <w:lang w:val="zh-CN"/>
              </w:rPr>
            </w:pPr>
            <w:r>
              <w:rPr>
                <w:rFonts w:ascii="仿宋" w:eastAsia="仿宋" w:hAnsi="仿宋" w:hint="eastAsia"/>
                <w:sz w:val="28"/>
                <w:szCs w:val="28"/>
                <w:lang w:val="zh-CN"/>
              </w:rPr>
              <w:t>校外兼课教师</w:t>
            </w:r>
          </w:p>
        </w:tc>
      </w:tr>
      <w:tr w:rsidR="00527838" w:rsidTr="00527838">
        <w:tc>
          <w:tcPr>
            <w:cnfStyle w:val="001000000000" w:firstRow="0" w:lastRow="0" w:firstColumn="1" w:lastColumn="0" w:oddVBand="0" w:evenVBand="0" w:oddHBand="0" w:evenHBand="0" w:firstRowFirstColumn="0" w:firstRowLastColumn="0" w:lastRowFirstColumn="0" w:lastRowLastColumn="0"/>
            <w:tcW w:w="1702" w:type="dxa"/>
            <w:vMerge/>
          </w:tcPr>
          <w:p w:rsidR="00527838" w:rsidRDefault="00527838">
            <w:pPr>
              <w:spacing w:line="360" w:lineRule="auto"/>
              <w:jc w:val="center"/>
              <w:rPr>
                <w:rFonts w:ascii="仿宋" w:eastAsia="仿宋" w:hAnsi="仿宋"/>
                <w:b w:val="0"/>
                <w:bCs w:val="0"/>
                <w:sz w:val="28"/>
                <w:szCs w:val="28"/>
                <w:lang w:val="zh-CN"/>
              </w:rPr>
            </w:pPr>
          </w:p>
        </w:tc>
        <w:tc>
          <w:tcPr>
            <w:tcW w:w="1134" w:type="dxa"/>
            <w:shd w:val="clear" w:color="auto" w:fill="B4C6E7" w:themeFill="accent5" w:themeFillTint="66"/>
          </w:tcPr>
          <w:p w:rsidR="00527838" w:rsidRDefault="00303422">
            <w:pPr>
              <w:spacing w:line="360" w:lineRule="auto"/>
              <w:jc w:val="center"/>
              <w:cnfStyle w:val="000000000000" w:firstRow="0" w:lastRow="0" w:firstColumn="0" w:lastColumn="0" w:oddVBand="0" w:evenVBand="0" w:oddHBand="0" w:evenHBand="0" w:firstRowFirstColumn="0" w:firstRowLastColumn="0" w:lastRowFirstColumn="0" w:lastRowLastColumn="0"/>
              <w:rPr>
                <w:rFonts w:ascii="仿宋" w:eastAsia="仿宋" w:hAnsi="仿宋"/>
                <w:sz w:val="28"/>
                <w:szCs w:val="28"/>
                <w:lang w:val="zh-CN"/>
              </w:rPr>
            </w:pPr>
            <w:r>
              <w:rPr>
                <w:rFonts w:ascii="仿宋" w:eastAsia="仿宋" w:hAnsi="仿宋" w:hint="eastAsia"/>
                <w:sz w:val="28"/>
                <w:szCs w:val="28"/>
                <w:lang w:val="zh-CN"/>
              </w:rPr>
              <w:t>人数（人）</w:t>
            </w:r>
          </w:p>
        </w:tc>
        <w:tc>
          <w:tcPr>
            <w:tcW w:w="992" w:type="dxa"/>
            <w:shd w:val="clear" w:color="auto" w:fill="B4C6E7" w:themeFill="accent5" w:themeFillTint="66"/>
          </w:tcPr>
          <w:p w:rsidR="00527838" w:rsidRDefault="00303422">
            <w:pPr>
              <w:spacing w:line="360" w:lineRule="auto"/>
              <w:jc w:val="center"/>
              <w:cnfStyle w:val="000000000000" w:firstRow="0" w:lastRow="0" w:firstColumn="0" w:lastColumn="0" w:oddVBand="0" w:evenVBand="0" w:oddHBand="0" w:evenHBand="0" w:firstRowFirstColumn="0" w:firstRowLastColumn="0" w:lastRowFirstColumn="0" w:lastRowLastColumn="0"/>
              <w:rPr>
                <w:rFonts w:ascii="仿宋" w:eastAsia="仿宋" w:hAnsi="仿宋"/>
                <w:sz w:val="28"/>
                <w:szCs w:val="28"/>
                <w:lang w:val="zh-CN"/>
              </w:rPr>
            </w:pPr>
            <w:r>
              <w:rPr>
                <w:rFonts w:ascii="仿宋" w:eastAsia="仿宋" w:hAnsi="仿宋" w:hint="eastAsia"/>
                <w:sz w:val="28"/>
                <w:szCs w:val="28"/>
                <w:lang w:val="zh-CN"/>
              </w:rPr>
              <w:t>比例（</w:t>
            </w:r>
            <w:r>
              <w:rPr>
                <w:rFonts w:ascii="仿宋" w:eastAsia="仿宋" w:hAnsi="仿宋"/>
                <w:sz w:val="28"/>
                <w:szCs w:val="28"/>
                <w:lang w:val="zh-CN"/>
              </w:rPr>
              <w:t>%</w:t>
            </w:r>
            <w:r>
              <w:rPr>
                <w:rFonts w:ascii="仿宋" w:eastAsia="仿宋" w:hAnsi="仿宋" w:hint="eastAsia"/>
                <w:sz w:val="28"/>
                <w:szCs w:val="28"/>
                <w:lang w:val="zh-CN"/>
              </w:rPr>
              <w:t>）</w:t>
            </w:r>
          </w:p>
        </w:tc>
        <w:tc>
          <w:tcPr>
            <w:tcW w:w="1276" w:type="dxa"/>
            <w:shd w:val="clear" w:color="auto" w:fill="B4C6E7" w:themeFill="accent5" w:themeFillTint="66"/>
          </w:tcPr>
          <w:p w:rsidR="00527838" w:rsidRDefault="00303422">
            <w:pPr>
              <w:spacing w:line="360" w:lineRule="auto"/>
              <w:jc w:val="center"/>
              <w:cnfStyle w:val="000000000000" w:firstRow="0" w:lastRow="0" w:firstColumn="0" w:lastColumn="0" w:oddVBand="0" w:evenVBand="0" w:oddHBand="0" w:evenHBand="0" w:firstRowFirstColumn="0" w:firstRowLastColumn="0" w:lastRowFirstColumn="0" w:lastRowLastColumn="0"/>
              <w:rPr>
                <w:rFonts w:ascii="仿宋" w:eastAsia="仿宋" w:hAnsi="仿宋"/>
                <w:sz w:val="28"/>
                <w:szCs w:val="28"/>
                <w:lang w:val="zh-CN"/>
              </w:rPr>
            </w:pPr>
            <w:r>
              <w:rPr>
                <w:rFonts w:ascii="仿宋" w:eastAsia="仿宋" w:hAnsi="仿宋" w:hint="eastAsia"/>
                <w:sz w:val="28"/>
                <w:szCs w:val="28"/>
                <w:lang w:val="zh-CN"/>
              </w:rPr>
              <w:t>人数（人）</w:t>
            </w:r>
          </w:p>
        </w:tc>
        <w:tc>
          <w:tcPr>
            <w:tcW w:w="1134" w:type="dxa"/>
            <w:shd w:val="clear" w:color="auto" w:fill="B4C6E7" w:themeFill="accent5" w:themeFillTint="66"/>
          </w:tcPr>
          <w:p w:rsidR="00527838" w:rsidRDefault="00303422">
            <w:pPr>
              <w:spacing w:line="360" w:lineRule="auto"/>
              <w:jc w:val="center"/>
              <w:cnfStyle w:val="000000000000" w:firstRow="0" w:lastRow="0" w:firstColumn="0" w:lastColumn="0" w:oddVBand="0" w:evenVBand="0" w:oddHBand="0" w:evenHBand="0" w:firstRowFirstColumn="0" w:firstRowLastColumn="0" w:lastRowFirstColumn="0" w:lastRowLastColumn="0"/>
              <w:rPr>
                <w:rFonts w:ascii="仿宋" w:eastAsia="仿宋" w:hAnsi="仿宋"/>
                <w:sz w:val="28"/>
                <w:szCs w:val="28"/>
                <w:lang w:val="zh-CN"/>
              </w:rPr>
            </w:pPr>
            <w:r>
              <w:rPr>
                <w:rFonts w:ascii="仿宋" w:eastAsia="仿宋" w:hAnsi="仿宋" w:hint="eastAsia"/>
                <w:sz w:val="28"/>
                <w:szCs w:val="28"/>
                <w:lang w:val="zh-CN"/>
              </w:rPr>
              <w:t>比例（</w:t>
            </w:r>
            <w:r>
              <w:rPr>
                <w:rFonts w:ascii="仿宋" w:eastAsia="仿宋" w:hAnsi="仿宋"/>
                <w:sz w:val="28"/>
                <w:szCs w:val="28"/>
                <w:lang w:val="zh-CN"/>
              </w:rPr>
              <w:t>%</w:t>
            </w:r>
            <w:r>
              <w:rPr>
                <w:rFonts w:ascii="仿宋" w:eastAsia="仿宋" w:hAnsi="仿宋" w:hint="eastAsia"/>
                <w:sz w:val="28"/>
                <w:szCs w:val="28"/>
                <w:lang w:val="zh-CN"/>
              </w:rPr>
              <w:t>）</w:t>
            </w:r>
          </w:p>
        </w:tc>
        <w:tc>
          <w:tcPr>
            <w:tcW w:w="1276" w:type="dxa"/>
            <w:shd w:val="clear" w:color="auto" w:fill="B4C6E7" w:themeFill="accent5" w:themeFillTint="66"/>
          </w:tcPr>
          <w:p w:rsidR="00527838" w:rsidRDefault="00303422">
            <w:pPr>
              <w:spacing w:line="360" w:lineRule="auto"/>
              <w:jc w:val="center"/>
              <w:cnfStyle w:val="000000000000" w:firstRow="0" w:lastRow="0" w:firstColumn="0" w:lastColumn="0" w:oddVBand="0" w:evenVBand="0" w:oddHBand="0" w:evenHBand="0" w:firstRowFirstColumn="0" w:firstRowLastColumn="0" w:lastRowFirstColumn="0" w:lastRowLastColumn="0"/>
              <w:rPr>
                <w:rFonts w:ascii="仿宋" w:eastAsia="仿宋" w:hAnsi="仿宋"/>
                <w:sz w:val="28"/>
                <w:szCs w:val="28"/>
                <w:lang w:val="zh-CN"/>
              </w:rPr>
            </w:pPr>
            <w:r>
              <w:rPr>
                <w:rFonts w:ascii="仿宋" w:eastAsia="仿宋" w:hAnsi="仿宋" w:hint="eastAsia"/>
                <w:sz w:val="28"/>
                <w:szCs w:val="28"/>
                <w:lang w:val="zh-CN"/>
              </w:rPr>
              <w:t>人数（人）</w:t>
            </w:r>
          </w:p>
        </w:tc>
        <w:tc>
          <w:tcPr>
            <w:tcW w:w="1134" w:type="dxa"/>
            <w:shd w:val="clear" w:color="auto" w:fill="B4C6E7" w:themeFill="accent5" w:themeFillTint="66"/>
          </w:tcPr>
          <w:p w:rsidR="00527838" w:rsidRDefault="00303422">
            <w:pPr>
              <w:spacing w:line="360" w:lineRule="auto"/>
              <w:jc w:val="center"/>
              <w:cnfStyle w:val="000000000000" w:firstRow="0" w:lastRow="0" w:firstColumn="0" w:lastColumn="0" w:oddVBand="0" w:evenVBand="0" w:oddHBand="0" w:evenHBand="0" w:firstRowFirstColumn="0" w:firstRowLastColumn="0" w:lastRowFirstColumn="0" w:lastRowLastColumn="0"/>
              <w:rPr>
                <w:rFonts w:ascii="仿宋" w:eastAsia="仿宋" w:hAnsi="仿宋"/>
                <w:sz w:val="28"/>
                <w:szCs w:val="28"/>
                <w:lang w:val="zh-CN"/>
              </w:rPr>
            </w:pPr>
            <w:r>
              <w:rPr>
                <w:rFonts w:ascii="仿宋" w:eastAsia="仿宋" w:hAnsi="仿宋" w:hint="eastAsia"/>
                <w:sz w:val="28"/>
                <w:szCs w:val="28"/>
                <w:lang w:val="zh-CN"/>
              </w:rPr>
              <w:t>比例（</w:t>
            </w:r>
            <w:r>
              <w:rPr>
                <w:rFonts w:ascii="仿宋" w:eastAsia="仿宋" w:hAnsi="仿宋"/>
                <w:sz w:val="28"/>
                <w:szCs w:val="28"/>
                <w:lang w:val="zh-CN"/>
              </w:rPr>
              <w:t>%</w:t>
            </w:r>
            <w:r>
              <w:rPr>
                <w:rFonts w:ascii="仿宋" w:eastAsia="仿宋" w:hAnsi="仿宋" w:hint="eastAsia"/>
                <w:sz w:val="28"/>
                <w:szCs w:val="28"/>
                <w:lang w:val="zh-CN"/>
              </w:rPr>
              <w:t>）</w:t>
            </w:r>
          </w:p>
        </w:tc>
      </w:tr>
      <w:tr w:rsidR="00527838" w:rsidTr="00527838">
        <w:tc>
          <w:tcPr>
            <w:cnfStyle w:val="001000000000" w:firstRow="0" w:lastRow="0" w:firstColumn="1" w:lastColumn="0" w:oddVBand="0" w:evenVBand="0" w:oddHBand="0" w:evenHBand="0" w:firstRowFirstColumn="0" w:firstRowLastColumn="0" w:lastRowFirstColumn="0" w:lastRowLastColumn="0"/>
            <w:tcW w:w="1702" w:type="dxa"/>
          </w:tcPr>
          <w:p w:rsidR="00527838" w:rsidRDefault="00303422">
            <w:pPr>
              <w:spacing w:line="360" w:lineRule="auto"/>
              <w:jc w:val="center"/>
              <w:rPr>
                <w:rFonts w:ascii="仿宋" w:eastAsia="仿宋" w:hAnsi="仿宋"/>
                <w:b w:val="0"/>
                <w:bCs w:val="0"/>
                <w:sz w:val="28"/>
                <w:szCs w:val="28"/>
              </w:rPr>
            </w:pPr>
            <w:r>
              <w:rPr>
                <w:rFonts w:ascii="仿宋" w:eastAsia="仿宋" w:hAnsi="仿宋"/>
                <w:sz w:val="28"/>
                <w:szCs w:val="28"/>
              </w:rPr>
              <w:t>324</w:t>
            </w:r>
          </w:p>
        </w:tc>
        <w:tc>
          <w:tcPr>
            <w:tcW w:w="1134" w:type="dxa"/>
          </w:tcPr>
          <w:p w:rsidR="00527838" w:rsidRDefault="00303422">
            <w:pPr>
              <w:spacing w:line="360" w:lineRule="auto"/>
              <w:jc w:val="center"/>
              <w:cnfStyle w:val="000000000000" w:firstRow="0" w:lastRow="0" w:firstColumn="0" w:lastColumn="0" w:oddVBand="0" w:evenVBand="0" w:oddHBand="0" w:evenHBand="0" w:firstRowFirstColumn="0" w:firstRowLastColumn="0" w:lastRowFirstColumn="0" w:lastRowLastColumn="0"/>
              <w:rPr>
                <w:rFonts w:ascii="仿宋" w:eastAsia="仿宋" w:hAnsi="仿宋"/>
                <w:sz w:val="28"/>
                <w:szCs w:val="28"/>
              </w:rPr>
            </w:pPr>
            <w:r>
              <w:rPr>
                <w:rFonts w:ascii="仿宋" w:eastAsia="仿宋" w:hAnsi="仿宋"/>
                <w:sz w:val="28"/>
                <w:szCs w:val="28"/>
              </w:rPr>
              <w:t>143</w:t>
            </w:r>
          </w:p>
        </w:tc>
        <w:tc>
          <w:tcPr>
            <w:tcW w:w="992" w:type="dxa"/>
          </w:tcPr>
          <w:p w:rsidR="00527838" w:rsidRDefault="00303422">
            <w:pPr>
              <w:spacing w:line="360" w:lineRule="auto"/>
              <w:jc w:val="center"/>
              <w:cnfStyle w:val="000000000000" w:firstRow="0" w:lastRow="0" w:firstColumn="0" w:lastColumn="0" w:oddVBand="0" w:evenVBand="0" w:oddHBand="0" w:evenHBand="0" w:firstRowFirstColumn="0" w:firstRowLastColumn="0" w:lastRowFirstColumn="0" w:lastRowLastColumn="0"/>
              <w:rPr>
                <w:rFonts w:ascii="仿宋" w:eastAsia="仿宋" w:hAnsi="仿宋"/>
                <w:sz w:val="28"/>
                <w:szCs w:val="28"/>
              </w:rPr>
            </w:pPr>
            <w:r>
              <w:rPr>
                <w:rFonts w:ascii="仿宋" w:eastAsia="仿宋" w:hAnsi="仿宋"/>
                <w:sz w:val="28"/>
                <w:szCs w:val="28"/>
              </w:rPr>
              <w:t xml:space="preserve">44.14   </w:t>
            </w:r>
          </w:p>
        </w:tc>
        <w:tc>
          <w:tcPr>
            <w:tcW w:w="1276" w:type="dxa"/>
          </w:tcPr>
          <w:p w:rsidR="00527838" w:rsidRDefault="00303422">
            <w:pPr>
              <w:spacing w:line="360" w:lineRule="auto"/>
              <w:jc w:val="center"/>
              <w:cnfStyle w:val="000000000000" w:firstRow="0" w:lastRow="0" w:firstColumn="0" w:lastColumn="0" w:oddVBand="0" w:evenVBand="0" w:oddHBand="0" w:evenHBand="0" w:firstRowFirstColumn="0" w:firstRowLastColumn="0" w:lastRowFirstColumn="0" w:lastRowLastColumn="0"/>
              <w:rPr>
                <w:rFonts w:ascii="仿宋" w:eastAsia="仿宋" w:hAnsi="仿宋"/>
                <w:sz w:val="28"/>
                <w:szCs w:val="28"/>
                <w:lang w:val="zh-CN"/>
              </w:rPr>
            </w:pPr>
            <w:r>
              <w:rPr>
                <w:rFonts w:ascii="仿宋" w:eastAsia="仿宋" w:hAnsi="仿宋"/>
                <w:sz w:val="28"/>
                <w:szCs w:val="28"/>
              </w:rPr>
              <w:t>152</w:t>
            </w:r>
          </w:p>
        </w:tc>
        <w:tc>
          <w:tcPr>
            <w:tcW w:w="1134" w:type="dxa"/>
          </w:tcPr>
          <w:p w:rsidR="00527838" w:rsidRDefault="00303422">
            <w:pPr>
              <w:spacing w:line="360" w:lineRule="auto"/>
              <w:jc w:val="center"/>
              <w:cnfStyle w:val="000000000000" w:firstRow="0" w:lastRow="0" w:firstColumn="0" w:lastColumn="0" w:oddVBand="0" w:evenVBand="0" w:oddHBand="0" w:evenHBand="0" w:firstRowFirstColumn="0" w:firstRowLastColumn="0" w:lastRowFirstColumn="0" w:lastRowLastColumn="0"/>
              <w:rPr>
                <w:rFonts w:ascii="仿宋" w:eastAsia="仿宋" w:hAnsi="仿宋"/>
                <w:sz w:val="28"/>
                <w:szCs w:val="28"/>
              </w:rPr>
            </w:pPr>
            <w:r>
              <w:rPr>
                <w:rFonts w:ascii="仿宋" w:eastAsia="仿宋" w:hAnsi="仿宋"/>
                <w:sz w:val="28"/>
                <w:szCs w:val="28"/>
              </w:rPr>
              <w:t>46.91</w:t>
            </w:r>
          </w:p>
        </w:tc>
        <w:tc>
          <w:tcPr>
            <w:tcW w:w="1276" w:type="dxa"/>
          </w:tcPr>
          <w:p w:rsidR="00527838" w:rsidRDefault="00303422">
            <w:pPr>
              <w:spacing w:line="360" w:lineRule="auto"/>
              <w:jc w:val="center"/>
              <w:cnfStyle w:val="000000000000" w:firstRow="0" w:lastRow="0" w:firstColumn="0" w:lastColumn="0" w:oddVBand="0" w:evenVBand="0" w:oddHBand="0" w:evenHBand="0" w:firstRowFirstColumn="0" w:firstRowLastColumn="0" w:lastRowFirstColumn="0" w:lastRowLastColumn="0"/>
              <w:rPr>
                <w:rFonts w:ascii="仿宋" w:eastAsia="仿宋" w:hAnsi="仿宋"/>
                <w:sz w:val="28"/>
                <w:szCs w:val="28"/>
              </w:rPr>
            </w:pPr>
            <w:r>
              <w:rPr>
                <w:rFonts w:ascii="仿宋" w:eastAsia="仿宋" w:hAnsi="仿宋"/>
                <w:sz w:val="28"/>
                <w:szCs w:val="28"/>
              </w:rPr>
              <w:t>29</w:t>
            </w:r>
          </w:p>
        </w:tc>
        <w:tc>
          <w:tcPr>
            <w:tcW w:w="1134" w:type="dxa"/>
          </w:tcPr>
          <w:p w:rsidR="00527838" w:rsidRDefault="00303422">
            <w:pPr>
              <w:spacing w:line="360" w:lineRule="auto"/>
              <w:jc w:val="center"/>
              <w:cnfStyle w:val="000000000000" w:firstRow="0" w:lastRow="0" w:firstColumn="0" w:lastColumn="0" w:oddVBand="0" w:evenVBand="0" w:oddHBand="0" w:evenHBand="0" w:firstRowFirstColumn="0" w:firstRowLastColumn="0" w:lastRowFirstColumn="0" w:lastRowLastColumn="0"/>
              <w:rPr>
                <w:rFonts w:ascii="仿宋" w:eastAsia="仿宋" w:hAnsi="仿宋"/>
                <w:sz w:val="28"/>
                <w:szCs w:val="28"/>
              </w:rPr>
            </w:pPr>
            <w:r>
              <w:rPr>
                <w:rFonts w:ascii="仿宋" w:eastAsia="仿宋" w:hAnsi="仿宋"/>
                <w:sz w:val="28"/>
                <w:szCs w:val="28"/>
              </w:rPr>
              <w:t>8.95</w:t>
            </w:r>
          </w:p>
        </w:tc>
      </w:tr>
    </w:tbl>
    <w:p w:rsidR="00527838" w:rsidRDefault="00303422">
      <w:pPr>
        <w:spacing w:line="360" w:lineRule="auto"/>
        <w:ind w:firstLineChars="600" w:firstLine="1446"/>
        <w:rPr>
          <w:rFonts w:ascii="仿宋" w:eastAsia="仿宋" w:hAnsi="仿宋" w:cs="Arial"/>
          <w:b/>
          <w:color w:val="000000"/>
          <w:sz w:val="24"/>
          <w:szCs w:val="24"/>
        </w:rPr>
      </w:pPr>
      <w:r>
        <w:rPr>
          <w:rFonts w:ascii="仿宋" w:eastAsia="仿宋" w:hAnsi="仿宋" w:cs="Arial" w:hint="eastAsia"/>
          <w:b/>
          <w:color w:val="000000"/>
          <w:sz w:val="24"/>
          <w:szCs w:val="24"/>
        </w:rPr>
        <w:t>图</w:t>
      </w:r>
      <w:r>
        <w:rPr>
          <w:rFonts w:ascii="仿宋" w:eastAsia="仿宋" w:hAnsi="仿宋" w:cs="Arial"/>
          <w:b/>
          <w:color w:val="000000"/>
          <w:sz w:val="24"/>
          <w:szCs w:val="24"/>
        </w:rPr>
        <w:t>1   2020</w:t>
      </w:r>
      <w:r>
        <w:rPr>
          <w:rFonts w:ascii="仿宋" w:eastAsia="仿宋" w:hAnsi="仿宋" w:cs="Arial" w:hint="eastAsia"/>
          <w:b/>
          <w:color w:val="000000"/>
          <w:sz w:val="24"/>
          <w:szCs w:val="24"/>
        </w:rPr>
        <w:t>—20</w:t>
      </w:r>
      <w:r>
        <w:rPr>
          <w:rFonts w:ascii="仿宋" w:eastAsia="仿宋" w:hAnsi="仿宋" w:cs="Arial"/>
          <w:b/>
          <w:color w:val="000000"/>
          <w:sz w:val="24"/>
          <w:szCs w:val="24"/>
        </w:rPr>
        <w:t>21</w:t>
      </w:r>
      <w:r>
        <w:rPr>
          <w:rFonts w:ascii="仿宋" w:eastAsia="仿宋" w:hAnsi="仿宋" w:cs="Arial" w:hint="eastAsia"/>
          <w:b/>
          <w:color w:val="000000"/>
          <w:sz w:val="24"/>
          <w:szCs w:val="24"/>
        </w:rPr>
        <w:t>学</w:t>
      </w:r>
      <w:r>
        <w:rPr>
          <w:rFonts w:ascii="仿宋" w:eastAsia="仿宋" w:hAnsi="仿宋" w:cs="Arial"/>
          <w:b/>
          <w:color w:val="000000"/>
          <w:sz w:val="24"/>
          <w:szCs w:val="24"/>
        </w:rPr>
        <w:t>年学院教师结构</w:t>
      </w:r>
    </w:p>
    <w:p w:rsidR="00527838" w:rsidRDefault="00303422">
      <w:pPr>
        <w:pStyle w:val="a9"/>
        <w:ind w:firstLine="200"/>
      </w:pPr>
      <w:r>
        <w:rPr>
          <w:noProof/>
        </w:rPr>
        <w:drawing>
          <wp:inline distT="0" distB="0" distL="0" distR="0" wp14:anchorId="6AD3D8CB" wp14:editId="5C30D4F6">
            <wp:extent cx="5278120" cy="340487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9"/>
                    <a:stretch>
                      <a:fillRect/>
                    </a:stretch>
                  </pic:blipFill>
                  <pic:spPr>
                    <a:xfrm>
                      <a:off x="0" y="0"/>
                      <a:ext cx="5278120" cy="3404870"/>
                    </a:xfrm>
                    <a:prstGeom prst="rect">
                      <a:avLst/>
                    </a:prstGeom>
                  </pic:spPr>
                </pic:pic>
              </a:graphicData>
            </a:graphic>
          </wp:inline>
        </w:drawing>
      </w:r>
    </w:p>
    <w:p w:rsidR="00527838" w:rsidRDefault="00303422">
      <w:pPr>
        <w:spacing w:line="580" w:lineRule="exact"/>
        <w:ind w:firstLineChars="225" w:firstLine="630"/>
        <w:rPr>
          <w:rFonts w:ascii="仿宋" w:eastAsia="仿宋" w:hAnsi="仿宋" w:cs="Arial"/>
          <w:color w:val="000000"/>
          <w:sz w:val="28"/>
          <w:szCs w:val="28"/>
        </w:rPr>
      </w:pPr>
      <w:r>
        <w:rPr>
          <w:rFonts w:ascii="仿宋" w:eastAsia="仿宋" w:hAnsi="仿宋" w:cs="Arial" w:hint="eastAsia"/>
          <w:color w:val="000000"/>
          <w:sz w:val="28"/>
          <w:szCs w:val="28"/>
        </w:rPr>
        <w:t>教师的学历学位结构和职称结构进一步优化，学院加大高层次人才的引进和聘请力度，通过特聘、返聘等途径聘请高职称教师和行业专家作为专业带头人或专业主任。校内专任教师131</w:t>
      </w:r>
      <w:r>
        <w:rPr>
          <w:rFonts w:ascii="仿宋" w:eastAsia="仿宋" w:hAnsi="仿宋" w:cs="Arial"/>
          <w:color w:val="000000"/>
          <w:sz w:val="28"/>
          <w:szCs w:val="28"/>
        </w:rPr>
        <w:t>人中，高、中、初级职称教师人数分别为36人、58人和26人，其他23人，分别占专任教师总数的25</w:t>
      </w:r>
      <w:r>
        <w:rPr>
          <w:rFonts w:ascii="仿宋" w:eastAsia="仿宋" w:hAnsi="仿宋" w:cs="Arial" w:hint="eastAsia"/>
          <w:color w:val="000000"/>
          <w:sz w:val="28"/>
          <w:szCs w:val="28"/>
        </w:rPr>
        <w:t>.</w:t>
      </w:r>
      <w:r>
        <w:rPr>
          <w:rFonts w:ascii="仿宋" w:eastAsia="仿宋" w:hAnsi="仿宋" w:cs="Arial"/>
          <w:color w:val="000000"/>
          <w:sz w:val="28"/>
          <w:szCs w:val="28"/>
        </w:rPr>
        <w:t>17%、40</w:t>
      </w:r>
      <w:r>
        <w:rPr>
          <w:rFonts w:ascii="仿宋" w:eastAsia="仿宋" w:hAnsi="仿宋" w:cs="Arial" w:hint="eastAsia"/>
          <w:color w:val="000000"/>
          <w:sz w:val="28"/>
          <w:szCs w:val="28"/>
        </w:rPr>
        <w:t>.56</w:t>
      </w:r>
      <w:r>
        <w:rPr>
          <w:rFonts w:ascii="仿宋" w:eastAsia="仿宋" w:hAnsi="仿宋" w:cs="Arial"/>
          <w:color w:val="000000"/>
          <w:sz w:val="28"/>
          <w:szCs w:val="28"/>
        </w:rPr>
        <w:t>%、</w:t>
      </w:r>
      <w:r>
        <w:rPr>
          <w:rFonts w:ascii="仿宋" w:eastAsia="仿宋" w:hAnsi="仿宋" w:cs="Arial" w:hint="eastAsia"/>
          <w:color w:val="000000"/>
          <w:sz w:val="28"/>
          <w:szCs w:val="28"/>
        </w:rPr>
        <w:t>18.</w:t>
      </w:r>
      <w:r>
        <w:rPr>
          <w:rFonts w:ascii="仿宋" w:eastAsia="仿宋" w:hAnsi="仿宋" w:cs="Arial"/>
          <w:color w:val="000000"/>
          <w:sz w:val="28"/>
          <w:szCs w:val="28"/>
        </w:rPr>
        <w:t>18%和16.08%。其中获得硕士研究生及以上学历72人，占50.35%，本科学历71人，占49.65%；</w:t>
      </w:r>
      <w:r>
        <w:rPr>
          <w:rFonts w:ascii="仿宋" w:eastAsia="仿宋" w:hAnsi="仿宋" w:cs="Arial"/>
          <w:color w:val="000000"/>
          <w:sz w:val="28"/>
          <w:szCs w:val="28"/>
        </w:rPr>
        <w:lastRenderedPageBreak/>
        <w:t>获得硕士及以上学位104人，占72.73%，学士学位36人，占</w:t>
      </w:r>
      <w:r>
        <w:rPr>
          <w:rFonts w:ascii="仿宋" w:eastAsia="仿宋" w:hAnsi="仿宋" w:cs="Arial" w:hint="eastAsia"/>
          <w:color w:val="000000"/>
          <w:sz w:val="28"/>
          <w:szCs w:val="28"/>
        </w:rPr>
        <w:t>25.</w:t>
      </w:r>
      <w:r>
        <w:rPr>
          <w:rFonts w:ascii="仿宋" w:eastAsia="仿宋" w:hAnsi="仿宋" w:cs="Arial"/>
          <w:color w:val="000000"/>
          <w:sz w:val="28"/>
          <w:szCs w:val="28"/>
        </w:rPr>
        <w:t>17%。学院加大人才梯队建设和培养力度，择优选拔专业带头人，加大对专业带头人奖励</w:t>
      </w:r>
      <w:r>
        <w:rPr>
          <w:rFonts w:ascii="仿宋" w:eastAsia="仿宋" w:hAnsi="仿宋" w:cs="Arial" w:hint="eastAsia"/>
          <w:color w:val="000000"/>
          <w:sz w:val="28"/>
          <w:szCs w:val="28"/>
        </w:rPr>
        <w:t>力度，发挥专业带头人作用，组织和建设好教学科研团队，培养骨干和青年教师。同时有计划、有选择地吸纳优秀硕士毕业生、行业人才充实师资队伍。</w:t>
      </w:r>
    </w:p>
    <w:p w:rsidR="00527838" w:rsidRDefault="00303422">
      <w:pPr>
        <w:spacing w:line="360" w:lineRule="auto"/>
        <w:ind w:firstLineChars="425" w:firstLine="1024"/>
        <w:rPr>
          <w:rFonts w:ascii="仿宋" w:eastAsia="仿宋" w:hAnsi="仿宋" w:cs="Arial"/>
          <w:b/>
          <w:color w:val="000000"/>
          <w:sz w:val="24"/>
          <w:szCs w:val="24"/>
        </w:rPr>
      </w:pPr>
      <w:r>
        <w:rPr>
          <w:rFonts w:ascii="仿宋" w:eastAsia="仿宋" w:hAnsi="仿宋" w:cs="Arial" w:hint="eastAsia"/>
          <w:b/>
          <w:color w:val="000000"/>
          <w:sz w:val="24"/>
          <w:szCs w:val="24"/>
        </w:rPr>
        <w:t>图</w:t>
      </w:r>
      <w:r>
        <w:rPr>
          <w:rFonts w:ascii="仿宋" w:eastAsia="仿宋" w:hAnsi="仿宋" w:cs="Arial"/>
          <w:b/>
          <w:color w:val="000000"/>
          <w:sz w:val="24"/>
          <w:szCs w:val="24"/>
        </w:rPr>
        <w:t xml:space="preserve">2   </w:t>
      </w:r>
      <w:r>
        <w:rPr>
          <w:rFonts w:ascii="仿宋" w:eastAsia="仿宋" w:hAnsi="仿宋" w:cs="Arial" w:hint="eastAsia"/>
          <w:b/>
          <w:color w:val="000000"/>
          <w:sz w:val="24"/>
          <w:szCs w:val="24"/>
        </w:rPr>
        <w:t>2020—2021学年专任教师专业技术职称结构</w:t>
      </w:r>
      <w:r>
        <w:rPr>
          <w:rFonts w:ascii="仿宋" w:eastAsia="仿宋" w:hAnsi="仿宋" w:cs="Arial"/>
          <w:b/>
          <w:color w:val="000000"/>
          <w:sz w:val="24"/>
          <w:szCs w:val="24"/>
        </w:rPr>
        <w:t xml:space="preserve"> </w:t>
      </w:r>
    </w:p>
    <w:p w:rsidR="00527838" w:rsidRDefault="00303422">
      <w:pPr>
        <w:pStyle w:val="a9"/>
        <w:ind w:firstLine="200"/>
      </w:pPr>
      <w:r>
        <w:rPr>
          <w:noProof/>
        </w:rPr>
        <w:drawing>
          <wp:inline distT="0" distB="0" distL="0" distR="0" wp14:anchorId="5866CCE3" wp14:editId="7ACF1367">
            <wp:extent cx="5019040" cy="2761615"/>
            <wp:effectExtent l="0" t="0" r="0"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30"/>
                    <a:stretch>
                      <a:fillRect/>
                    </a:stretch>
                  </pic:blipFill>
                  <pic:spPr>
                    <a:xfrm>
                      <a:off x="0" y="0"/>
                      <a:ext cx="5019048" cy="2761905"/>
                    </a:xfrm>
                    <a:prstGeom prst="rect">
                      <a:avLst/>
                    </a:prstGeom>
                  </pic:spPr>
                </pic:pic>
              </a:graphicData>
            </a:graphic>
          </wp:inline>
        </w:drawing>
      </w:r>
    </w:p>
    <w:p w:rsidR="00527838" w:rsidRDefault="00527838">
      <w:pPr>
        <w:pStyle w:val="a9"/>
        <w:ind w:firstLineChars="0" w:firstLine="0"/>
        <w:rPr>
          <w:rFonts w:ascii="仿宋" w:eastAsia="仿宋" w:hAnsi="仿宋"/>
        </w:rPr>
      </w:pPr>
    </w:p>
    <w:p w:rsidR="00527838" w:rsidRDefault="00303422">
      <w:pPr>
        <w:spacing w:line="360" w:lineRule="auto"/>
        <w:ind w:firstLineChars="225" w:firstLine="542"/>
        <w:jc w:val="center"/>
        <w:rPr>
          <w:rFonts w:ascii="仿宋" w:eastAsia="仿宋" w:hAnsi="仿宋" w:cs="Arial"/>
          <w:b/>
          <w:color w:val="000000"/>
          <w:sz w:val="24"/>
          <w:szCs w:val="24"/>
        </w:rPr>
      </w:pPr>
      <w:r>
        <w:rPr>
          <w:rFonts w:ascii="仿宋" w:eastAsia="仿宋" w:hAnsi="仿宋" w:cs="Arial" w:hint="eastAsia"/>
          <w:b/>
          <w:color w:val="000000"/>
          <w:sz w:val="24"/>
          <w:szCs w:val="24"/>
        </w:rPr>
        <w:t>图</w:t>
      </w:r>
      <w:r>
        <w:rPr>
          <w:rFonts w:ascii="仿宋" w:eastAsia="仿宋" w:hAnsi="仿宋" w:cs="Arial"/>
          <w:b/>
          <w:color w:val="000000"/>
          <w:sz w:val="24"/>
          <w:szCs w:val="24"/>
        </w:rPr>
        <w:t xml:space="preserve">3 </w:t>
      </w:r>
      <w:r>
        <w:rPr>
          <w:rFonts w:ascii="仿宋" w:eastAsia="仿宋" w:hAnsi="仿宋" w:cs="Arial" w:hint="eastAsia"/>
          <w:b/>
          <w:color w:val="000000"/>
          <w:sz w:val="24"/>
          <w:szCs w:val="24"/>
        </w:rPr>
        <w:t xml:space="preserve"> </w:t>
      </w:r>
      <w:r>
        <w:rPr>
          <w:rFonts w:ascii="仿宋" w:eastAsia="仿宋" w:hAnsi="仿宋" w:cs="Arial"/>
          <w:b/>
          <w:color w:val="000000"/>
          <w:sz w:val="24"/>
          <w:szCs w:val="24"/>
        </w:rPr>
        <w:t xml:space="preserve"> </w:t>
      </w:r>
      <w:r>
        <w:rPr>
          <w:rFonts w:ascii="仿宋" w:eastAsia="仿宋" w:hAnsi="仿宋" w:cs="Arial" w:hint="eastAsia"/>
          <w:b/>
          <w:color w:val="000000"/>
          <w:sz w:val="24"/>
          <w:szCs w:val="24"/>
        </w:rPr>
        <w:t>2020—2021学年专任教师学历结构</w:t>
      </w:r>
    </w:p>
    <w:p w:rsidR="00527838" w:rsidRDefault="00303422">
      <w:pPr>
        <w:pStyle w:val="a9"/>
        <w:ind w:firstLineChars="300" w:firstLine="600"/>
      </w:pPr>
      <w:r>
        <w:rPr>
          <w:noProof/>
        </w:rPr>
        <w:drawing>
          <wp:inline distT="0" distB="0" distL="0" distR="0" wp14:anchorId="752848AE" wp14:editId="25793B91">
            <wp:extent cx="4766945" cy="282130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31"/>
                    <a:stretch>
                      <a:fillRect/>
                    </a:stretch>
                  </pic:blipFill>
                  <pic:spPr>
                    <a:xfrm>
                      <a:off x="0" y="0"/>
                      <a:ext cx="4786941" cy="2833708"/>
                    </a:xfrm>
                    <a:prstGeom prst="rect">
                      <a:avLst/>
                    </a:prstGeom>
                  </pic:spPr>
                </pic:pic>
              </a:graphicData>
            </a:graphic>
          </wp:inline>
        </w:drawing>
      </w:r>
    </w:p>
    <w:p w:rsidR="00527838" w:rsidRDefault="00303422">
      <w:pPr>
        <w:spacing w:line="360" w:lineRule="auto"/>
        <w:ind w:firstLineChars="400" w:firstLine="964"/>
        <w:jc w:val="center"/>
        <w:rPr>
          <w:rFonts w:ascii="仿宋" w:eastAsia="仿宋" w:hAnsi="仿宋" w:cs="Arial"/>
          <w:b/>
          <w:color w:val="000000"/>
          <w:sz w:val="24"/>
          <w:szCs w:val="24"/>
        </w:rPr>
      </w:pPr>
      <w:r>
        <w:rPr>
          <w:rFonts w:ascii="仿宋" w:eastAsia="仿宋" w:hAnsi="仿宋" w:cs="Arial" w:hint="eastAsia"/>
          <w:b/>
          <w:color w:val="000000"/>
          <w:sz w:val="24"/>
          <w:szCs w:val="24"/>
        </w:rPr>
        <w:lastRenderedPageBreak/>
        <w:t>图</w:t>
      </w:r>
      <w:r>
        <w:rPr>
          <w:rFonts w:ascii="仿宋" w:eastAsia="仿宋" w:hAnsi="仿宋" w:cs="Arial"/>
          <w:b/>
          <w:color w:val="000000"/>
          <w:sz w:val="24"/>
          <w:szCs w:val="24"/>
        </w:rPr>
        <w:t>4    20</w:t>
      </w:r>
      <w:r>
        <w:rPr>
          <w:rFonts w:ascii="仿宋" w:eastAsia="仿宋" w:hAnsi="仿宋" w:cs="Arial" w:hint="eastAsia"/>
          <w:b/>
          <w:color w:val="000000"/>
          <w:sz w:val="24"/>
          <w:szCs w:val="24"/>
        </w:rPr>
        <w:t>20—2021学</w:t>
      </w:r>
      <w:r>
        <w:rPr>
          <w:rFonts w:ascii="仿宋" w:eastAsia="仿宋" w:hAnsi="仿宋" w:cs="Arial"/>
          <w:b/>
          <w:color w:val="000000"/>
          <w:sz w:val="24"/>
          <w:szCs w:val="24"/>
        </w:rPr>
        <w:t>年专任教师学位结构</w:t>
      </w:r>
    </w:p>
    <w:p w:rsidR="00527838" w:rsidRDefault="00303422">
      <w:pPr>
        <w:pStyle w:val="a9"/>
        <w:ind w:firstLineChars="400" w:firstLine="800"/>
      </w:pPr>
      <w:r>
        <w:rPr>
          <w:noProof/>
        </w:rPr>
        <w:drawing>
          <wp:inline distT="0" distB="0" distL="0" distR="0" wp14:anchorId="36EEE2FF" wp14:editId="058728C2">
            <wp:extent cx="4476115" cy="2675890"/>
            <wp:effectExtent l="0" t="0" r="63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32"/>
                    <a:stretch>
                      <a:fillRect/>
                    </a:stretch>
                  </pic:blipFill>
                  <pic:spPr>
                    <a:xfrm>
                      <a:off x="0" y="0"/>
                      <a:ext cx="4476190" cy="2676190"/>
                    </a:xfrm>
                    <a:prstGeom prst="rect">
                      <a:avLst/>
                    </a:prstGeom>
                  </pic:spPr>
                </pic:pic>
              </a:graphicData>
            </a:graphic>
          </wp:inline>
        </w:drawing>
      </w:r>
    </w:p>
    <w:p w:rsidR="00527838" w:rsidRDefault="00303422">
      <w:pPr>
        <w:pStyle w:val="a9"/>
        <w:ind w:firstLineChars="200" w:firstLine="560"/>
        <w:rPr>
          <w:rFonts w:ascii="仿宋" w:eastAsia="仿宋" w:hAnsi="仿宋"/>
          <w:sz w:val="28"/>
          <w:szCs w:val="28"/>
        </w:rPr>
      </w:pPr>
      <w:r>
        <w:rPr>
          <w:rFonts w:ascii="仿宋" w:eastAsia="仿宋" w:hAnsi="仿宋"/>
          <w:sz w:val="28"/>
          <w:szCs w:val="28"/>
        </w:rPr>
        <w:t>2</w:t>
      </w:r>
      <w:r>
        <w:rPr>
          <w:rFonts w:ascii="仿宋" w:eastAsia="仿宋" w:hAnsi="仿宋" w:hint="eastAsia"/>
          <w:sz w:val="28"/>
          <w:szCs w:val="28"/>
        </w:rPr>
        <w:t>、打造“双师”教师队伍</w:t>
      </w:r>
    </w:p>
    <w:p w:rsidR="00527838" w:rsidRDefault="00303422">
      <w:pPr>
        <w:pStyle w:val="a9"/>
        <w:ind w:firstLineChars="200" w:firstLine="560"/>
        <w:rPr>
          <w:rFonts w:ascii="仿宋" w:eastAsia="仿宋" w:hAnsi="仿宋"/>
          <w:sz w:val="28"/>
          <w:szCs w:val="28"/>
        </w:rPr>
      </w:pPr>
      <w:r w:rsidRPr="00C32B19">
        <w:rPr>
          <w:rFonts w:ascii="仿宋" w:eastAsia="仿宋" w:hAnsi="仿宋" w:hint="eastAsia"/>
          <w:sz w:val="28"/>
          <w:szCs w:val="28"/>
        </w:rPr>
        <w:t>学院认真贯彻落实《职业教育提质培优行动计划（</w:t>
      </w:r>
      <w:r w:rsidRPr="00C32B19">
        <w:rPr>
          <w:rFonts w:ascii="仿宋" w:eastAsia="仿宋" w:hAnsi="仿宋"/>
          <w:sz w:val="28"/>
          <w:szCs w:val="28"/>
        </w:rPr>
        <w:t>2020—2023</w:t>
      </w:r>
      <w:r w:rsidRPr="00C32B19">
        <w:rPr>
          <w:rFonts w:ascii="仿宋" w:eastAsia="仿宋" w:hAnsi="仿宋" w:hint="eastAsia"/>
          <w:sz w:val="28"/>
          <w:szCs w:val="28"/>
        </w:rPr>
        <w:t>年）》（教职成〔</w:t>
      </w:r>
      <w:r w:rsidRPr="00C32B19">
        <w:rPr>
          <w:rFonts w:ascii="仿宋" w:eastAsia="仿宋" w:hAnsi="仿宋"/>
          <w:sz w:val="28"/>
          <w:szCs w:val="28"/>
        </w:rPr>
        <w:t>2020</w:t>
      </w:r>
      <w:r w:rsidRPr="00C32B19">
        <w:rPr>
          <w:rFonts w:ascii="仿宋" w:eastAsia="仿宋" w:hAnsi="仿宋" w:hint="eastAsia"/>
          <w:sz w:val="28"/>
          <w:szCs w:val="28"/>
        </w:rPr>
        <w:t>〕</w:t>
      </w:r>
      <w:r w:rsidRPr="00C32B19">
        <w:rPr>
          <w:rFonts w:ascii="仿宋" w:eastAsia="仿宋" w:hAnsi="仿宋"/>
          <w:sz w:val="28"/>
          <w:szCs w:val="28"/>
        </w:rPr>
        <w:t>7</w:t>
      </w:r>
      <w:r w:rsidRPr="00C32B19">
        <w:rPr>
          <w:rFonts w:ascii="仿宋" w:eastAsia="仿宋" w:hAnsi="仿宋" w:hint="eastAsia"/>
          <w:sz w:val="28"/>
          <w:szCs w:val="28"/>
        </w:rPr>
        <w:t xml:space="preserve">号）文件 </w:t>
      </w:r>
      <w:proofErr w:type="gramStart"/>
      <w:r w:rsidRPr="00C32B19">
        <w:rPr>
          <w:rFonts w:ascii="仿宋" w:eastAsia="仿宋" w:hAnsi="仿宋" w:hint="eastAsia"/>
          <w:sz w:val="28"/>
          <w:szCs w:val="28"/>
        </w:rPr>
        <w:t>“</w:t>
      </w:r>
      <w:proofErr w:type="gramEnd"/>
      <w:r w:rsidRPr="00C32B19">
        <w:rPr>
          <w:rFonts w:ascii="仿宋" w:eastAsia="仿宋" w:hAnsi="仿宋" w:hint="eastAsia"/>
          <w:sz w:val="28"/>
          <w:szCs w:val="28"/>
        </w:rPr>
        <w:t>实施新一周期‘全国职业院校教师素质提高计划’，校企共建“双师型”教师培养培训基地和教师企业实践基地</w:t>
      </w:r>
      <w:proofErr w:type="gramStart"/>
      <w:r w:rsidRPr="00C32B19">
        <w:rPr>
          <w:rFonts w:ascii="仿宋" w:eastAsia="仿宋" w:hAnsi="仿宋" w:hint="eastAsia"/>
          <w:sz w:val="28"/>
          <w:szCs w:val="28"/>
        </w:rPr>
        <w:t>”</w:t>
      </w:r>
      <w:proofErr w:type="gramEnd"/>
      <w:r>
        <w:rPr>
          <w:rFonts w:ascii="仿宋" w:eastAsia="仿宋" w:hAnsi="仿宋" w:hint="eastAsia"/>
          <w:sz w:val="28"/>
          <w:szCs w:val="28"/>
        </w:rPr>
        <w:t>要求，以师德师风建设为统领，聚焦“青年、带头人、团队”培养，聚力“双师型”教师队伍建设，以教师教学能力和企业实践能力提升为关键，以体制机制改革创新为保障，努力建设改革创新意识强、综合素质优的高水平“双师型”教师队伍。</w:t>
      </w:r>
    </w:p>
    <w:p w:rsidR="00527838" w:rsidRDefault="00303422">
      <w:pPr>
        <w:pStyle w:val="a9"/>
        <w:ind w:firstLineChars="200" w:firstLine="560"/>
        <w:rPr>
          <w:rFonts w:ascii="仿宋" w:eastAsia="仿宋" w:hAnsi="仿宋"/>
          <w:sz w:val="28"/>
          <w:szCs w:val="28"/>
        </w:rPr>
      </w:pPr>
      <w:r>
        <w:rPr>
          <w:rFonts w:ascii="仿宋" w:eastAsia="仿宋" w:hAnsi="仿宋" w:hint="eastAsia"/>
          <w:sz w:val="28"/>
          <w:szCs w:val="28"/>
        </w:rPr>
        <w:t>（</w:t>
      </w:r>
      <w:r>
        <w:rPr>
          <w:rFonts w:ascii="仿宋" w:eastAsia="仿宋" w:hAnsi="仿宋"/>
          <w:sz w:val="28"/>
          <w:szCs w:val="28"/>
        </w:rPr>
        <w:t>1</w:t>
      </w:r>
      <w:r>
        <w:rPr>
          <w:rFonts w:ascii="仿宋" w:eastAsia="仿宋" w:hAnsi="仿宋" w:hint="eastAsia"/>
          <w:sz w:val="28"/>
          <w:szCs w:val="28"/>
        </w:rPr>
        <w:t>）完善“双师型”教师培训体系。学校紧抓教师实践轮训，分类、分层和分批实施教师教学能力提升。围绕育人的核心环节，开展多项多类教学比赛，并选派多位教师外出培训，提升教师专业建设能力、课程开发能力、教学设计能力、学习评价能力。实施“下（下企业）、访（实地走访对口企业）、挂（企业挂职锻</w:t>
      </w:r>
      <w:r>
        <w:rPr>
          <w:rFonts w:ascii="仿宋" w:eastAsia="仿宋" w:hAnsi="仿宋" w:hint="eastAsia"/>
          <w:sz w:val="28"/>
          <w:szCs w:val="28"/>
        </w:rPr>
        <w:lastRenderedPageBreak/>
        <w:t>炼）”工程，推进教师和企业技能人才双向交流合作，提升教师的实践教学能力。</w:t>
      </w:r>
      <w:r>
        <w:rPr>
          <w:rFonts w:ascii="仿宋" w:eastAsia="仿宋" w:hAnsi="仿宋"/>
          <w:sz w:val="28"/>
          <w:szCs w:val="28"/>
        </w:rPr>
        <w:t>2020—2021</w:t>
      </w:r>
      <w:r>
        <w:rPr>
          <w:rFonts w:ascii="仿宋" w:eastAsia="仿宋" w:hAnsi="仿宋" w:hint="eastAsia"/>
          <w:sz w:val="28"/>
          <w:szCs w:val="28"/>
        </w:rPr>
        <w:t>学年，学院对新进教师进行岗前培训，组织选派人员参加国内外研修培训、思想政治教育工作培训、信息化教育培训、教师下企业专业实践、职业技能培训共计</w:t>
      </w:r>
      <w:r>
        <w:rPr>
          <w:rFonts w:ascii="仿宋" w:eastAsia="仿宋" w:hAnsi="仿宋"/>
          <w:sz w:val="28"/>
          <w:szCs w:val="28"/>
        </w:rPr>
        <w:t>753</w:t>
      </w:r>
      <w:r>
        <w:rPr>
          <w:rFonts w:ascii="仿宋" w:eastAsia="仿宋" w:hAnsi="仿宋" w:hint="eastAsia"/>
          <w:sz w:val="28"/>
          <w:szCs w:val="28"/>
        </w:rPr>
        <w:t>人次。</w:t>
      </w:r>
    </w:p>
    <w:p w:rsidR="00527838" w:rsidRDefault="00303422">
      <w:pPr>
        <w:pStyle w:val="a9"/>
        <w:ind w:firstLineChars="200" w:firstLine="560"/>
        <w:rPr>
          <w:rFonts w:ascii="仿宋" w:eastAsia="仿宋" w:hAnsi="仿宋"/>
          <w:sz w:val="28"/>
          <w:szCs w:val="28"/>
        </w:rPr>
      </w:pPr>
      <w:r>
        <w:rPr>
          <w:rFonts w:ascii="仿宋" w:eastAsia="仿宋" w:hAnsi="仿宋" w:hint="eastAsia"/>
          <w:sz w:val="28"/>
          <w:szCs w:val="28"/>
        </w:rPr>
        <w:t>（</w:t>
      </w:r>
      <w:r>
        <w:rPr>
          <w:rFonts w:ascii="仿宋" w:eastAsia="仿宋" w:hAnsi="仿宋"/>
          <w:sz w:val="28"/>
          <w:szCs w:val="28"/>
        </w:rPr>
        <w:t>2</w:t>
      </w:r>
      <w:r>
        <w:rPr>
          <w:rFonts w:ascii="仿宋" w:eastAsia="仿宋" w:hAnsi="仿宋" w:hint="eastAsia"/>
          <w:sz w:val="28"/>
          <w:szCs w:val="28"/>
        </w:rPr>
        <w:t>）打造“双师型”教师平台载体。学院与福建犀牛智慧科技有限公司共建数字创意产业学院，并以此为试点，畅通学校教师和企业师傅共培、共享、共用机制，为培养更多专业化、实战化、复合化的双师</w:t>
      </w:r>
      <w:proofErr w:type="gramStart"/>
      <w:r>
        <w:rPr>
          <w:rFonts w:ascii="仿宋" w:eastAsia="仿宋" w:hAnsi="仿宋" w:hint="eastAsia"/>
          <w:sz w:val="28"/>
          <w:szCs w:val="28"/>
        </w:rPr>
        <w:t>型教师</w:t>
      </w:r>
      <w:proofErr w:type="gramEnd"/>
      <w:r>
        <w:rPr>
          <w:rFonts w:ascii="仿宋" w:eastAsia="仿宋" w:hAnsi="仿宋" w:hint="eastAsia"/>
          <w:sz w:val="28"/>
          <w:szCs w:val="28"/>
        </w:rPr>
        <w:t>打造“专业成长孵化器”。</w:t>
      </w:r>
    </w:p>
    <w:p w:rsidR="00527838" w:rsidRDefault="00303422">
      <w:pPr>
        <w:pStyle w:val="a9"/>
        <w:ind w:firstLineChars="200" w:firstLine="560"/>
        <w:rPr>
          <w:rFonts w:ascii="仿宋" w:eastAsia="仿宋" w:hAnsi="仿宋"/>
          <w:sz w:val="28"/>
          <w:szCs w:val="28"/>
        </w:rPr>
      </w:pPr>
      <w:r>
        <w:rPr>
          <w:rFonts w:ascii="仿宋" w:eastAsia="仿宋" w:hAnsi="仿宋" w:hint="eastAsia"/>
          <w:sz w:val="28"/>
          <w:szCs w:val="28"/>
        </w:rPr>
        <w:t>（</w:t>
      </w:r>
      <w:r>
        <w:rPr>
          <w:rFonts w:ascii="仿宋" w:eastAsia="仿宋" w:hAnsi="仿宋"/>
          <w:sz w:val="28"/>
          <w:szCs w:val="28"/>
        </w:rPr>
        <w:t>3</w:t>
      </w:r>
      <w:r>
        <w:rPr>
          <w:rFonts w:ascii="仿宋" w:eastAsia="仿宋" w:hAnsi="仿宋" w:hint="eastAsia"/>
          <w:sz w:val="28"/>
          <w:szCs w:val="28"/>
        </w:rPr>
        <w:t>）创新“双师型”教师发展路径。学院实行青年教师导师制，优选经验丰富老教师指导带动年轻教师成长，通过对青年教师“听、评、教”，着力培养教师的教学能力、实践创新能力、教学研究能力和社会服务能力。</w:t>
      </w:r>
    </w:p>
    <w:p w:rsidR="00527838" w:rsidRDefault="00303422">
      <w:pPr>
        <w:pStyle w:val="a9"/>
        <w:ind w:firstLineChars="200" w:firstLine="560"/>
        <w:rPr>
          <w:rFonts w:ascii="仿宋" w:eastAsia="仿宋" w:hAnsi="仿宋"/>
          <w:sz w:val="28"/>
          <w:szCs w:val="28"/>
        </w:rPr>
      </w:pPr>
      <w:r>
        <w:rPr>
          <w:rFonts w:ascii="仿宋" w:eastAsia="仿宋" w:hAnsi="仿宋"/>
          <w:sz w:val="28"/>
          <w:szCs w:val="28"/>
        </w:rPr>
        <w:t>2020—2021</w:t>
      </w:r>
      <w:r>
        <w:rPr>
          <w:rFonts w:ascii="仿宋" w:eastAsia="仿宋" w:hAnsi="仿宋" w:hint="eastAsia"/>
          <w:sz w:val="28"/>
          <w:szCs w:val="28"/>
        </w:rPr>
        <w:t>学年学院专任教师队伍中，双</w:t>
      </w:r>
      <w:proofErr w:type="gramStart"/>
      <w:r>
        <w:rPr>
          <w:rFonts w:ascii="仿宋" w:eastAsia="仿宋" w:hAnsi="仿宋" w:hint="eastAsia"/>
          <w:sz w:val="28"/>
          <w:szCs w:val="28"/>
        </w:rPr>
        <w:t>师素质</w:t>
      </w:r>
      <w:proofErr w:type="gramEnd"/>
      <w:r>
        <w:rPr>
          <w:rFonts w:ascii="仿宋" w:eastAsia="仿宋" w:hAnsi="仿宋" w:hint="eastAsia"/>
          <w:sz w:val="28"/>
          <w:szCs w:val="28"/>
        </w:rPr>
        <w:t>教师</w:t>
      </w:r>
      <w:r>
        <w:rPr>
          <w:rFonts w:ascii="仿宋" w:eastAsia="仿宋" w:hAnsi="仿宋"/>
          <w:sz w:val="28"/>
          <w:szCs w:val="28"/>
        </w:rPr>
        <w:t>71</w:t>
      </w:r>
      <w:r>
        <w:rPr>
          <w:rFonts w:ascii="仿宋" w:eastAsia="仿宋" w:hAnsi="仿宋" w:hint="eastAsia"/>
          <w:sz w:val="28"/>
          <w:szCs w:val="28"/>
        </w:rPr>
        <w:t>人，占校内专任教师</w:t>
      </w:r>
      <w:r>
        <w:rPr>
          <w:rFonts w:ascii="仿宋" w:eastAsia="仿宋" w:hAnsi="仿宋"/>
          <w:sz w:val="28"/>
          <w:szCs w:val="28"/>
        </w:rPr>
        <w:t>49.65%</w:t>
      </w:r>
      <w:r>
        <w:rPr>
          <w:rFonts w:ascii="仿宋" w:eastAsia="仿宋" w:hAnsi="仿宋" w:hint="eastAsia"/>
          <w:sz w:val="28"/>
          <w:szCs w:val="28"/>
        </w:rPr>
        <w:t>。</w:t>
      </w:r>
    </w:p>
    <w:p w:rsidR="00527838" w:rsidRDefault="00527838">
      <w:pPr>
        <w:spacing w:line="360" w:lineRule="auto"/>
        <w:ind w:firstLineChars="425" w:firstLine="1024"/>
        <w:rPr>
          <w:rFonts w:ascii="仿宋" w:eastAsia="仿宋" w:hAnsi="仿宋" w:cs="Arial"/>
          <w:b/>
          <w:color w:val="000000"/>
          <w:sz w:val="24"/>
          <w:szCs w:val="24"/>
        </w:rPr>
      </w:pPr>
    </w:p>
    <w:p w:rsidR="00527838" w:rsidRDefault="00527838">
      <w:pPr>
        <w:spacing w:line="360" w:lineRule="auto"/>
        <w:ind w:firstLineChars="425" w:firstLine="1024"/>
        <w:rPr>
          <w:rFonts w:ascii="仿宋" w:eastAsia="仿宋" w:hAnsi="仿宋" w:cs="Arial"/>
          <w:b/>
          <w:color w:val="000000"/>
          <w:sz w:val="24"/>
          <w:szCs w:val="24"/>
        </w:rPr>
      </w:pPr>
    </w:p>
    <w:p w:rsidR="00527838" w:rsidRDefault="00527838">
      <w:pPr>
        <w:spacing w:line="360" w:lineRule="auto"/>
        <w:ind w:firstLineChars="425" w:firstLine="1024"/>
        <w:rPr>
          <w:rFonts w:ascii="仿宋" w:eastAsia="仿宋" w:hAnsi="仿宋" w:cs="Arial"/>
          <w:b/>
          <w:color w:val="000000"/>
          <w:sz w:val="24"/>
          <w:szCs w:val="24"/>
        </w:rPr>
      </w:pPr>
    </w:p>
    <w:p w:rsidR="00527838" w:rsidRDefault="00527838">
      <w:pPr>
        <w:spacing w:line="360" w:lineRule="auto"/>
        <w:ind w:firstLineChars="425" w:firstLine="1024"/>
        <w:rPr>
          <w:rFonts w:ascii="仿宋" w:eastAsia="仿宋" w:hAnsi="仿宋" w:cs="Arial"/>
          <w:b/>
          <w:color w:val="000000"/>
          <w:sz w:val="24"/>
          <w:szCs w:val="24"/>
        </w:rPr>
      </w:pPr>
    </w:p>
    <w:p w:rsidR="00527838" w:rsidRDefault="00527838">
      <w:pPr>
        <w:spacing w:line="360" w:lineRule="auto"/>
        <w:ind w:firstLineChars="425" w:firstLine="1024"/>
        <w:rPr>
          <w:rFonts w:ascii="仿宋" w:eastAsia="仿宋" w:hAnsi="仿宋" w:cs="Arial"/>
          <w:b/>
          <w:color w:val="000000"/>
          <w:sz w:val="24"/>
          <w:szCs w:val="24"/>
        </w:rPr>
      </w:pPr>
    </w:p>
    <w:p w:rsidR="00527838" w:rsidRDefault="00527838">
      <w:pPr>
        <w:spacing w:line="360" w:lineRule="auto"/>
        <w:ind w:firstLineChars="425" w:firstLine="1024"/>
        <w:rPr>
          <w:rFonts w:ascii="仿宋" w:eastAsia="仿宋" w:hAnsi="仿宋" w:cs="Arial"/>
          <w:b/>
          <w:color w:val="000000"/>
          <w:sz w:val="24"/>
          <w:szCs w:val="24"/>
        </w:rPr>
      </w:pPr>
    </w:p>
    <w:p w:rsidR="00527838" w:rsidRDefault="00527838">
      <w:pPr>
        <w:spacing w:line="360" w:lineRule="auto"/>
        <w:ind w:firstLineChars="425" w:firstLine="1024"/>
        <w:rPr>
          <w:rFonts w:ascii="仿宋" w:eastAsia="仿宋" w:hAnsi="仿宋" w:cs="Arial"/>
          <w:b/>
          <w:color w:val="000000"/>
          <w:sz w:val="24"/>
          <w:szCs w:val="24"/>
        </w:rPr>
      </w:pPr>
    </w:p>
    <w:p w:rsidR="00527838" w:rsidRDefault="00527838">
      <w:pPr>
        <w:spacing w:line="360" w:lineRule="auto"/>
        <w:ind w:firstLineChars="425" w:firstLine="1024"/>
        <w:rPr>
          <w:rFonts w:ascii="仿宋" w:eastAsia="仿宋" w:hAnsi="仿宋" w:cs="Arial"/>
          <w:b/>
          <w:color w:val="000000"/>
          <w:sz w:val="24"/>
          <w:szCs w:val="24"/>
        </w:rPr>
      </w:pPr>
    </w:p>
    <w:p w:rsidR="00527838" w:rsidRDefault="00527838">
      <w:pPr>
        <w:spacing w:line="360" w:lineRule="auto"/>
        <w:ind w:firstLineChars="425" w:firstLine="1024"/>
        <w:rPr>
          <w:rFonts w:ascii="仿宋" w:eastAsia="仿宋" w:hAnsi="仿宋" w:cs="Arial"/>
          <w:b/>
          <w:color w:val="000000"/>
          <w:sz w:val="24"/>
          <w:szCs w:val="24"/>
        </w:rPr>
      </w:pPr>
    </w:p>
    <w:p w:rsidR="00527838" w:rsidRDefault="00527838">
      <w:pPr>
        <w:spacing w:line="360" w:lineRule="auto"/>
        <w:ind w:firstLineChars="425" w:firstLine="1024"/>
        <w:rPr>
          <w:rFonts w:ascii="仿宋" w:eastAsia="仿宋" w:hAnsi="仿宋" w:cs="Arial"/>
          <w:b/>
          <w:color w:val="000000"/>
          <w:sz w:val="24"/>
          <w:szCs w:val="24"/>
        </w:rPr>
      </w:pPr>
    </w:p>
    <w:p w:rsidR="00527838" w:rsidRDefault="00303422">
      <w:pPr>
        <w:spacing w:line="360" w:lineRule="auto"/>
        <w:ind w:firstLineChars="425" w:firstLine="1024"/>
        <w:rPr>
          <w:rFonts w:ascii="仿宋" w:eastAsia="仿宋" w:hAnsi="仿宋" w:cs="Arial"/>
          <w:b/>
          <w:color w:val="000000"/>
          <w:sz w:val="24"/>
          <w:szCs w:val="24"/>
        </w:rPr>
      </w:pPr>
      <w:r>
        <w:rPr>
          <w:rFonts w:ascii="仿宋" w:eastAsia="仿宋" w:hAnsi="仿宋" w:cs="Arial" w:hint="eastAsia"/>
          <w:b/>
          <w:color w:val="000000"/>
          <w:sz w:val="24"/>
          <w:szCs w:val="24"/>
        </w:rPr>
        <w:lastRenderedPageBreak/>
        <w:t>图</w:t>
      </w:r>
      <w:r>
        <w:rPr>
          <w:rFonts w:ascii="仿宋" w:eastAsia="仿宋" w:hAnsi="仿宋" w:cs="Arial"/>
          <w:b/>
          <w:color w:val="000000"/>
          <w:sz w:val="24"/>
          <w:szCs w:val="24"/>
        </w:rPr>
        <w:t>5   2020</w:t>
      </w:r>
      <w:r>
        <w:rPr>
          <w:rFonts w:ascii="仿宋" w:eastAsia="仿宋" w:hAnsi="仿宋" w:cs="Arial" w:hint="eastAsia"/>
          <w:b/>
          <w:color w:val="000000"/>
          <w:sz w:val="24"/>
          <w:szCs w:val="24"/>
        </w:rPr>
        <w:t>—20</w:t>
      </w:r>
      <w:r>
        <w:rPr>
          <w:rFonts w:ascii="仿宋" w:eastAsia="仿宋" w:hAnsi="仿宋" w:cs="Arial"/>
          <w:b/>
          <w:color w:val="000000"/>
          <w:sz w:val="24"/>
          <w:szCs w:val="24"/>
        </w:rPr>
        <w:t>21</w:t>
      </w:r>
      <w:proofErr w:type="gramStart"/>
      <w:r>
        <w:rPr>
          <w:rFonts w:ascii="仿宋" w:eastAsia="仿宋" w:hAnsi="仿宋" w:cs="Arial" w:hint="eastAsia"/>
          <w:b/>
          <w:color w:val="000000"/>
          <w:sz w:val="24"/>
          <w:szCs w:val="24"/>
        </w:rPr>
        <w:t>学</w:t>
      </w:r>
      <w:r>
        <w:rPr>
          <w:rFonts w:ascii="仿宋" w:eastAsia="仿宋" w:hAnsi="仿宋" w:cs="Arial"/>
          <w:b/>
          <w:color w:val="000000"/>
          <w:sz w:val="24"/>
          <w:szCs w:val="24"/>
        </w:rPr>
        <w:t>年双师素质</w:t>
      </w:r>
      <w:proofErr w:type="gramEnd"/>
      <w:r>
        <w:rPr>
          <w:rFonts w:ascii="仿宋" w:eastAsia="仿宋" w:hAnsi="仿宋" w:cs="Arial"/>
          <w:b/>
          <w:color w:val="000000"/>
          <w:sz w:val="24"/>
          <w:szCs w:val="24"/>
        </w:rPr>
        <w:t>教师结构（占专任教师比）</w:t>
      </w:r>
    </w:p>
    <w:p w:rsidR="00527838" w:rsidRDefault="00303422">
      <w:pPr>
        <w:pStyle w:val="a9"/>
        <w:ind w:firstLine="200"/>
      </w:pPr>
      <w:r>
        <w:rPr>
          <w:noProof/>
        </w:rPr>
        <w:drawing>
          <wp:inline distT="0" distB="0" distL="0" distR="0" wp14:anchorId="2D333EF8" wp14:editId="2203752E">
            <wp:extent cx="5135880" cy="2865120"/>
            <wp:effectExtent l="0" t="0" r="0" b="0"/>
            <wp:docPr id="4"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527838" w:rsidRDefault="00303422">
      <w:pPr>
        <w:ind w:firstLineChars="200" w:firstLine="560"/>
        <w:rPr>
          <w:rFonts w:eastAsia="仿宋"/>
          <w:sz w:val="28"/>
          <w:szCs w:val="28"/>
        </w:rPr>
      </w:pPr>
      <w:r>
        <w:rPr>
          <w:rFonts w:eastAsia="仿宋"/>
          <w:sz w:val="28"/>
          <w:szCs w:val="28"/>
        </w:rPr>
        <w:t>3</w:t>
      </w:r>
      <w:r>
        <w:rPr>
          <w:rFonts w:eastAsia="仿宋" w:hint="eastAsia"/>
          <w:sz w:val="28"/>
          <w:szCs w:val="28"/>
        </w:rPr>
        <w:t>、专业教学团队初步形成</w:t>
      </w:r>
    </w:p>
    <w:p w:rsidR="00527838" w:rsidRDefault="00303422">
      <w:pPr>
        <w:ind w:firstLineChars="200" w:firstLine="560"/>
        <w:rPr>
          <w:rFonts w:eastAsia="仿宋"/>
          <w:sz w:val="28"/>
          <w:szCs w:val="28"/>
        </w:rPr>
      </w:pPr>
      <w:r>
        <w:rPr>
          <w:rFonts w:eastAsia="仿宋" w:hint="eastAsia"/>
          <w:sz w:val="28"/>
          <w:szCs w:val="28"/>
        </w:rPr>
        <w:t>在教学团队建设方面，学院修改了专业带头人和骨干教师的评审条件和考核程序，重视对申报者思想素质、专业素质、教学水平、科研能力的考察，提高了专业带头人和骨干教师的选拔质量。</w:t>
      </w:r>
    </w:p>
    <w:p w:rsidR="00527838" w:rsidRDefault="007C7F73">
      <w:pPr>
        <w:ind w:firstLineChars="200" w:firstLine="560"/>
        <w:rPr>
          <w:rFonts w:eastAsia="仿宋"/>
          <w:sz w:val="28"/>
          <w:szCs w:val="28"/>
        </w:rPr>
      </w:pPr>
      <w:r>
        <w:rPr>
          <w:rFonts w:eastAsia="仿宋" w:hint="eastAsia"/>
          <w:sz w:val="28"/>
          <w:szCs w:val="28"/>
        </w:rPr>
        <w:t>学院以专业群搭建推动专业教学团队建设。</w:t>
      </w:r>
      <w:r w:rsidR="00303422">
        <w:rPr>
          <w:rFonts w:eastAsia="仿宋" w:hint="eastAsia"/>
          <w:sz w:val="28"/>
          <w:szCs w:val="28"/>
        </w:rPr>
        <w:t>聘请行业专家、能工巧匠、企业兼职教师直接参加专业教学团队，指导和参与人才培养模式改革、课程体系的构建、基于工作过程课程的开发、教材建设、实验实</w:t>
      </w:r>
      <w:proofErr w:type="gramStart"/>
      <w:r w:rsidR="00303422">
        <w:rPr>
          <w:rFonts w:eastAsia="仿宋" w:hint="eastAsia"/>
          <w:sz w:val="28"/>
          <w:szCs w:val="28"/>
        </w:rPr>
        <w:t>训条件</w:t>
      </w:r>
      <w:proofErr w:type="gramEnd"/>
      <w:r w:rsidR="00303422">
        <w:rPr>
          <w:rFonts w:eastAsia="仿宋" w:hint="eastAsia"/>
          <w:sz w:val="28"/>
          <w:szCs w:val="28"/>
        </w:rPr>
        <w:t>建设以及校外实习基地的建设与管理等工作。</w:t>
      </w:r>
    </w:p>
    <w:p w:rsidR="00527838" w:rsidRDefault="00303422">
      <w:pPr>
        <w:ind w:firstLineChars="200" w:firstLine="560"/>
        <w:rPr>
          <w:rFonts w:eastAsia="仿宋"/>
          <w:sz w:val="28"/>
          <w:szCs w:val="28"/>
        </w:rPr>
      </w:pPr>
      <w:r>
        <w:rPr>
          <w:rFonts w:eastAsia="仿宋" w:hint="eastAsia"/>
          <w:sz w:val="28"/>
          <w:szCs w:val="28"/>
        </w:rPr>
        <w:t>目前，学院</w:t>
      </w:r>
      <w:r w:rsidR="007C7F73">
        <w:rPr>
          <w:rFonts w:eastAsia="仿宋" w:hint="eastAsia"/>
          <w:sz w:val="28"/>
          <w:szCs w:val="28"/>
        </w:rPr>
        <w:t>不同专业群</w:t>
      </w:r>
      <w:r>
        <w:rPr>
          <w:rFonts w:eastAsia="仿宋" w:hint="eastAsia"/>
          <w:sz w:val="28"/>
          <w:szCs w:val="28"/>
        </w:rPr>
        <w:t>基本形成了一支专兼结合、职称、年龄和学历结构较为合理的教学团队，主要的专业教学团队包括∶艺术设计类专业教学团队、学前教育专业教学团队、健康服务类专业教学团队、商贸类专业教学团队等。</w:t>
      </w:r>
    </w:p>
    <w:p w:rsidR="00527838" w:rsidRDefault="00303422">
      <w:pPr>
        <w:ind w:firstLineChars="200" w:firstLine="560"/>
        <w:rPr>
          <w:rFonts w:eastAsia="仿宋"/>
          <w:sz w:val="28"/>
          <w:szCs w:val="28"/>
        </w:rPr>
      </w:pPr>
      <w:r>
        <w:rPr>
          <w:rFonts w:eastAsia="仿宋"/>
          <w:sz w:val="28"/>
          <w:szCs w:val="28"/>
        </w:rPr>
        <w:t>4</w:t>
      </w:r>
      <w:r>
        <w:rPr>
          <w:rFonts w:eastAsia="仿宋" w:hint="eastAsia"/>
          <w:sz w:val="28"/>
          <w:szCs w:val="28"/>
        </w:rPr>
        <w:t>、兼职教师队伍</w:t>
      </w:r>
      <w:r w:rsidR="007C7F73">
        <w:rPr>
          <w:rFonts w:eastAsia="仿宋" w:hint="eastAsia"/>
          <w:sz w:val="28"/>
          <w:szCs w:val="28"/>
        </w:rPr>
        <w:t>不断优化</w:t>
      </w:r>
    </w:p>
    <w:p w:rsidR="00527838" w:rsidRDefault="00303422">
      <w:pPr>
        <w:ind w:firstLineChars="200" w:firstLine="560"/>
        <w:rPr>
          <w:rFonts w:eastAsia="仿宋"/>
          <w:sz w:val="28"/>
          <w:szCs w:val="28"/>
        </w:rPr>
      </w:pPr>
      <w:r>
        <w:rPr>
          <w:rFonts w:eastAsia="仿宋" w:hint="eastAsia"/>
          <w:sz w:val="28"/>
          <w:szCs w:val="28"/>
        </w:rPr>
        <w:lastRenderedPageBreak/>
        <w:t>学院通过加强校企合作，深入企事业一线技术岗位拓展来源渠道，建立兼职教师资源库，积极从行业企业中聘用精通专业、谙熟生产技术的工程技术人员、高技能人才、能工巧匠、技术骨干作为兼职教师承担实践教学任务，指导学生和专业教师的实践训练，定时参加专业论证与教研工作，联合校内教师共同开发课程，积极参与学校教材、网络课程建设，学院的兼职教师队伍</w:t>
      </w:r>
      <w:r w:rsidR="007C7F73">
        <w:rPr>
          <w:rFonts w:eastAsia="仿宋" w:hint="eastAsia"/>
          <w:sz w:val="28"/>
          <w:szCs w:val="28"/>
        </w:rPr>
        <w:t>素质</w:t>
      </w:r>
      <w:r>
        <w:rPr>
          <w:rFonts w:eastAsia="仿宋" w:hint="eastAsia"/>
          <w:sz w:val="28"/>
          <w:szCs w:val="28"/>
        </w:rPr>
        <w:t>得到了快速的发展。学校</w:t>
      </w:r>
      <w:r>
        <w:rPr>
          <w:rFonts w:eastAsia="仿宋"/>
          <w:sz w:val="28"/>
          <w:szCs w:val="28"/>
        </w:rPr>
        <w:t>2020-2021</w:t>
      </w:r>
      <w:r>
        <w:rPr>
          <w:rFonts w:eastAsia="仿宋" w:hint="eastAsia"/>
          <w:sz w:val="28"/>
          <w:szCs w:val="28"/>
        </w:rPr>
        <w:t>学年支付企业兼职</w:t>
      </w:r>
      <w:proofErr w:type="gramStart"/>
      <w:r>
        <w:rPr>
          <w:rFonts w:eastAsia="仿宋" w:hint="eastAsia"/>
          <w:sz w:val="28"/>
          <w:szCs w:val="28"/>
        </w:rPr>
        <w:t>教师课酬总额</w:t>
      </w:r>
      <w:proofErr w:type="gramEnd"/>
      <w:r>
        <w:rPr>
          <w:rFonts w:eastAsia="仿宋" w:hint="eastAsia"/>
          <w:sz w:val="28"/>
          <w:szCs w:val="28"/>
        </w:rPr>
        <w:t>达</w:t>
      </w:r>
      <w:r>
        <w:rPr>
          <w:rFonts w:eastAsia="仿宋"/>
          <w:sz w:val="28"/>
          <w:szCs w:val="28"/>
        </w:rPr>
        <w:t>113.31</w:t>
      </w:r>
      <w:r>
        <w:rPr>
          <w:rFonts w:eastAsia="仿宋" w:hint="eastAsia"/>
          <w:sz w:val="28"/>
          <w:szCs w:val="28"/>
        </w:rPr>
        <w:t>万元。</w:t>
      </w:r>
    </w:p>
    <w:p w:rsidR="00527838" w:rsidRDefault="00303422">
      <w:pPr>
        <w:pStyle w:val="2"/>
        <w:rPr>
          <w:rFonts w:ascii="仿宋" w:eastAsia="仿宋" w:hAnsi="仿宋"/>
        </w:rPr>
      </w:pPr>
      <w:bookmarkStart w:id="14" w:name="_Toc60301758"/>
      <w:bookmarkStart w:id="15" w:name="_Toc88830435"/>
      <w:r>
        <w:rPr>
          <w:rFonts w:ascii="仿宋" w:eastAsia="仿宋" w:hAnsi="仿宋" w:hint="eastAsia"/>
        </w:rPr>
        <w:t>（三）</w:t>
      </w:r>
      <w:proofErr w:type="gramStart"/>
      <w:r>
        <w:rPr>
          <w:rFonts w:ascii="仿宋" w:eastAsia="仿宋" w:hAnsi="仿宋" w:hint="eastAsia"/>
        </w:rPr>
        <w:t>育训结合</w:t>
      </w:r>
      <w:proofErr w:type="gramEnd"/>
      <w:r>
        <w:rPr>
          <w:rFonts w:ascii="仿宋" w:eastAsia="仿宋" w:hAnsi="仿宋" w:hint="eastAsia"/>
        </w:rPr>
        <w:t>，打造面向区域经济发展的特色专业集群</w:t>
      </w:r>
      <w:bookmarkEnd w:id="14"/>
      <w:bookmarkEnd w:id="15"/>
    </w:p>
    <w:p w:rsidR="00527838" w:rsidRDefault="00303422">
      <w:pPr>
        <w:spacing w:line="360" w:lineRule="auto"/>
        <w:ind w:firstLineChars="225" w:firstLine="630"/>
        <w:rPr>
          <w:rFonts w:ascii="仿宋" w:eastAsia="仿宋" w:hAnsi="仿宋" w:cs="Arial"/>
          <w:color w:val="000000"/>
          <w:sz w:val="28"/>
          <w:szCs w:val="28"/>
        </w:rPr>
      </w:pPr>
      <w:r>
        <w:rPr>
          <w:rFonts w:ascii="仿宋" w:eastAsia="仿宋" w:hAnsi="仿宋" w:cs="Arial" w:hint="eastAsia"/>
          <w:color w:val="000000"/>
          <w:sz w:val="28"/>
          <w:szCs w:val="28"/>
        </w:rPr>
        <w:t>学院坚持“加强基础，注重应用，优化结构，增强优势，骨干引领，突出特色”的专业群建设思路，产教融合、校企合作，不断加强和推进骨干专业和特色专业建设工作，全力推动建设一批能适应区域经济发展和产业结构调整需要、能充分体现我校办学特色、能够发挥引领辐射作用的专业群。</w:t>
      </w:r>
    </w:p>
    <w:p w:rsidR="00527838" w:rsidRDefault="00303422">
      <w:pPr>
        <w:pStyle w:val="a9"/>
        <w:ind w:firstLineChars="0" w:firstLine="0"/>
        <w:rPr>
          <w:rFonts w:ascii="仿宋" w:eastAsia="仿宋" w:hAnsi="仿宋" w:cs="Arial"/>
          <w:color w:val="000000"/>
          <w:sz w:val="28"/>
          <w:szCs w:val="28"/>
        </w:rPr>
      </w:pPr>
      <w:r>
        <w:rPr>
          <w:rFonts w:ascii="仿宋" w:eastAsia="仿宋" w:hAnsi="仿宋" w:cs="Arial" w:hint="eastAsia"/>
          <w:color w:val="000000"/>
          <w:sz w:val="28"/>
          <w:szCs w:val="28"/>
        </w:rPr>
        <w:t xml:space="preserve"> </w:t>
      </w:r>
      <w:r>
        <w:rPr>
          <w:rFonts w:ascii="仿宋" w:eastAsia="仿宋" w:hAnsi="仿宋" w:cs="Arial"/>
          <w:color w:val="000000"/>
          <w:sz w:val="28"/>
          <w:szCs w:val="28"/>
        </w:rPr>
        <w:t xml:space="preserve">   </w:t>
      </w:r>
      <w:r>
        <w:rPr>
          <w:rFonts w:ascii="仿宋" w:eastAsia="仿宋" w:hAnsi="仿宋" w:cs="Arial" w:hint="eastAsia"/>
          <w:color w:val="000000"/>
          <w:sz w:val="28"/>
          <w:szCs w:val="28"/>
        </w:rPr>
        <w:t>我院办学定位为围绕妇女、儿童、老年人群体优先设置与现代服务业相关的应用型专业，培养服务民生的区域性高水平技术技能人才。围绕这一办学定位，目前已建成特色鲜明的五大专业群：以学前教育为龙头，早期教育、美术教育、</w:t>
      </w:r>
      <w:r w:rsidR="007C7F73">
        <w:rPr>
          <w:rFonts w:ascii="仿宋" w:eastAsia="仿宋" w:hAnsi="仿宋" w:cs="Arial" w:hint="eastAsia"/>
          <w:color w:val="000000"/>
          <w:sz w:val="28"/>
          <w:szCs w:val="28"/>
        </w:rPr>
        <w:t>应用英语（少儿英语教育）</w:t>
      </w:r>
      <w:r>
        <w:rPr>
          <w:rFonts w:ascii="仿宋" w:eastAsia="仿宋" w:hAnsi="仿宋" w:cs="Arial" w:hint="eastAsia"/>
          <w:color w:val="000000"/>
          <w:sz w:val="28"/>
          <w:szCs w:val="28"/>
        </w:rPr>
        <w:t>为支撑的文化教育类专业群；以服装设计为龙头，艺术设计、数字媒体设计、人物形象设计等专业为支撑的创意设计应用专业群；以智慧健康养老服务与管理为龙头，家政服务、营养食品与卫生等专业为支撑的智慧</w:t>
      </w:r>
      <w:proofErr w:type="gramStart"/>
      <w:r>
        <w:rPr>
          <w:rFonts w:ascii="仿宋" w:eastAsia="仿宋" w:hAnsi="仿宋" w:cs="Arial" w:hint="eastAsia"/>
          <w:color w:val="000000"/>
          <w:sz w:val="28"/>
          <w:szCs w:val="28"/>
        </w:rPr>
        <w:t>康养专业</w:t>
      </w:r>
      <w:proofErr w:type="gramEnd"/>
      <w:r>
        <w:rPr>
          <w:rFonts w:ascii="仿宋" w:eastAsia="仿宋" w:hAnsi="仿宋" w:cs="Arial" w:hint="eastAsia"/>
          <w:color w:val="000000"/>
          <w:sz w:val="28"/>
          <w:szCs w:val="28"/>
        </w:rPr>
        <w:t>群；以跨境电商为龙头，会计、国</w:t>
      </w:r>
      <w:r>
        <w:rPr>
          <w:rFonts w:ascii="仿宋" w:eastAsia="仿宋" w:hAnsi="仿宋" w:cs="Arial" w:hint="eastAsia"/>
          <w:color w:val="000000"/>
          <w:sz w:val="28"/>
          <w:szCs w:val="28"/>
        </w:rPr>
        <w:lastRenderedPageBreak/>
        <w:t>际贸易、电子商务等专业为支撑的商贸类专业群；以旅游管理为龙头，酒店管理、会展策划、空中乘务等专业为支撑的休闲</w:t>
      </w:r>
      <w:proofErr w:type="gramStart"/>
      <w:r>
        <w:rPr>
          <w:rFonts w:ascii="仿宋" w:eastAsia="仿宋" w:hAnsi="仿宋" w:cs="Arial" w:hint="eastAsia"/>
          <w:color w:val="000000"/>
          <w:sz w:val="28"/>
          <w:szCs w:val="28"/>
        </w:rPr>
        <w:t>文旅专业</w:t>
      </w:r>
      <w:proofErr w:type="gramEnd"/>
      <w:r>
        <w:rPr>
          <w:rFonts w:ascii="仿宋" w:eastAsia="仿宋" w:hAnsi="仿宋" w:cs="Arial" w:hint="eastAsia"/>
          <w:color w:val="000000"/>
          <w:sz w:val="28"/>
          <w:szCs w:val="28"/>
        </w:rPr>
        <w:t>群。其中创意设计应用专业群，获批福建省职业院校服务产业特色专业群建设项目，</w:t>
      </w:r>
      <w:r>
        <w:rPr>
          <w:rFonts w:ascii="仿宋" w:eastAsia="仿宋" w:hAnsi="仿宋" w:cs="Arial"/>
          <w:color w:val="000000"/>
          <w:sz w:val="28"/>
          <w:szCs w:val="28"/>
        </w:rPr>
        <w:t xml:space="preserve"> 2019年，服装与服饰设计专业成功获批《高等职业教育创新发展行动计划（2015-2018年）》项目骨干专业。学院现有省级重点专业4个、省级高等职业教育省级示范性专业项目2个、6个专业在福建省高等职业院校专业建设质量评估中均名列前十。</w:t>
      </w:r>
    </w:p>
    <w:p w:rsidR="00527838" w:rsidRDefault="00303422">
      <w:pPr>
        <w:spacing w:line="360" w:lineRule="auto"/>
        <w:ind w:firstLineChars="225" w:firstLine="630"/>
        <w:rPr>
          <w:rFonts w:ascii="仿宋" w:eastAsia="仿宋" w:hAnsi="仿宋" w:cs="Arial"/>
          <w:color w:val="000000"/>
          <w:sz w:val="28"/>
          <w:szCs w:val="28"/>
        </w:rPr>
      </w:pPr>
      <w:r>
        <w:rPr>
          <w:rFonts w:ascii="仿宋" w:eastAsia="仿宋" w:hAnsi="仿宋" w:cs="Arial" w:hint="eastAsia"/>
          <w:color w:val="000000"/>
          <w:sz w:val="28"/>
          <w:szCs w:val="28"/>
        </w:rPr>
        <w:t>本学年各系部努力提升专业群的内涵建设，重组专业群课程体系，根据专业群所面向的特定“服务域”，深入分析专业群内龙头专业与相关专业的共性与差异性、课程的共性与差异性，以职业面向分析为基础，构建适应专业群内各专业共需的职业基础课程，形成面向专业群各专业的职业基础课程平台；在专业群内灵活调用、合理配置现有师资及其他教学资源，形成整体合力，同时进行内部专业教师的优化配置和开发，提高现有人力资源的使用效率，不断满足专业群中各专业的实际教学需要，满足来自行业产业的社会服务需要，从而提升专业群整体实力。</w:t>
      </w:r>
    </w:p>
    <w:p w:rsidR="00527838" w:rsidRDefault="00303422">
      <w:pPr>
        <w:pStyle w:val="2"/>
        <w:rPr>
          <w:rFonts w:ascii="仿宋" w:eastAsia="仿宋" w:hAnsi="仿宋"/>
        </w:rPr>
      </w:pPr>
      <w:bookmarkStart w:id="16" w:name="_Toc60301759"/>
      <w:bookmarkStart w:id="17" w:name="_Toc88830436"/>
      <w:r>
        <w:rPr>
          <w:rFonts w:ascii="仿宋" w:eastAsia="仿宋" w:hAnsi="仿宋" w:hint="eastAsia"/>
        </w:rPr>
        <w:t>（四）产教融合对接区域产业经济，深化工学结合人才培养新模式</w:t>
      </w:r>
      <w:bookmarkEnd w:id="16"/>
      <w:bookmarkEnd w:id="17"/>
    </w:p>
    <w:p w:rsidR="00527838" w:rsidRDefault="00303422">
      <w:pPr>
        <w:spacing w:line="360" w:lineRule="auto"/>
        <w:ind w:firstLineChars="200" w:firstLine="560"/>
        <w:rPr>
          <w:rFonts w:ascii="仿宋" w:eastAsia="仿宋" w:hAnsi="仿宋" w:cs="Arial"/>
          <w:color w:val="000000"/>
          <w:sz w:val="28"/>
          <w:szCs w:val="28"/>
        </w:rPr>
      </w:pPr>
      <w:r>
        <w:rPr>
          <w:rFonts w:ascii="仿宋" w:eastAsia="仿宋" w:hAnsi="仿宋" w:cs="Arial" w:hint="eastAsia"/>
          <w:color w:val="000000"/>
          <w:sz w:val="28"/>
          <w:szCs w:val="28"/>
        </w:rPr>
        <w:t>为了让学生能够快速对接产业需求，从就学期间就了解产业的要求及发展目标，我院极响应教育部号召，参与产学合作协同育人项目，</w:t>
      </w:r>
      <w:r>
        <w:rPr>
          <w:rFonts w:ascii="仿宋" w:eastAsia="仿宋" w:hAnsi="仿宋" w:cs="Arial" w:hint="eastAsia"/>
          <w:color w:val="000000"/>
          <w:sz w:val="28"/>
          <w:szCs w:val="28"/>
        </w:rPr>
        <w:lastRenderedPageBreak/>
        <w:t>积极与行业、产业联手，打磨适合高职学生学习的系列实训教材以及特色培养模式。推动校企深度合作，大力推进“招工招生一体化、企校主导联合育人”的现代学徒</w:t>
      </w:r>
      <w:proofErr w:type="gramStart"/>
      <w:r>
        <w:rPr>
          <w:rFonts w:ascii="仿宋" w:eastAsia="仿宋" w:hAnsi="仿宋" w:cs="Arial" w:hint="eastAsia"/>
          <w:color w:val="000000"/>
          <w:sz w:val="28"/>
          <w:szCs w:val="28"/>
        </w:rPr>
        <w:t>制人才</w:t>
      </w:r>
      <w:proofErr w:type="gramEnd"/>
      <w:r>
        <w:rPr>
          <w:rFonts w:ascii="仿宋" w:eastAsia="仿宋" w:hAnsi="仿宋" w:cs="Arial" w:hint="eastAsia"/>
          <w:color w:val="000000"/>
          <w:sz w:val="28"/>
          <w:szCs w:val="28"/>
        </w:rPr>
        <w:t>培养模式改革，在</w:t>
      </w:r>
      <w:r>
        <w:rPr>
          <w:rFonts w:ascii="仿宋" w:eastAsia="仿宋" w:hAnsi="仿宋" w:cs="Arial"/>
          <w:color w:val="000000"/>
          <w:sz w:val="28"/>
          <w:szCs w:val="28"/>
        </w:rPr>
        <w:t xml:space="preserve"> 4</w:t>
      </w:r>
      <w:r>
        <w:rPr>
          <w:rFonts w:ascii="仿宋" w:eastAsia="仿宋" w:hAnsi="仿宋" w:cs="Arial" w:hint="eastAsia"/>
          <w:color w:val="000000"/>
          <w:sz w:val="28"/>
          <w:szCs w:val="28"/>
        </w:rPr>
        <w:t>个专业中大力推进“二元制”人才培养模式，实现校</w:t>
      </w:r>
      <w:proofErr w:type="gramStart"/>
      <w:r>
        <w:rPr>
          <w:rFonts w:ascii="仿宋" w:eastAsia="仿宋" w:hAnsi="仿宋" w:cs="Arial" w:hint="eastAsia"/>
          <w:color w:val="000000"/>
          <w:sz w:val="28"/>
          <w:szCs w:val="28"/>
        </w:rPr>
        <w:t>企双主体</w:t>
      </w:r>
      <w:proofErr w:type="gramEnd"/>
      <w:r>
        <w:rPr>
          <w:rFonts w:ascii="仿宋" w:eastAsia="仿宋" w:hAnsi="仿宋" w:cs="Arial" w:hint="eastAsia"/>
          <w:color w:val="000000"/>
          <w:sz w:val="28"/>
          <w:szCs w:val="28"/>
        </w:rPr>
        <w:t>育人。注重发挥自身传统专业的优势，做好“服务”文章。各系不断挖掘自身的专业特色内涵，抓住发展机遇构建“项目制”激励机制，将校企合作、产教融合纳入区域发展整体规划框架中，目前</w:t>
      </w:r>
      <w:r w:rsidR="007C7F73">
        <w:rPr>
          <w:rFonts w:ascii="仿宋" w:eastAsia="仿宋" w:hAnsi="仿宋" w:cs="Arial" w:hint="eastAsia"/>
          <w:color w:val="000000"/>
          <w:sz w:val="28"/>
          <w:szCs w:val="28"/>
        </w:rPr>
        <w:t>建设了</w:t>
      </w:r>
      <w:r>
        <w:rPr>
          <w:rFonts w:ascii="仿宋" w:eastAsia="仿宋" w:hAnsi="仿宋" w:cs="Arial" w:hint="eastAsia"/>
          <w:color w:val="000000"/>
          <w:sz w:val="28"/>
          <w:szCs w:val="28"/>
        </w:rPr>
        <w:t>一所产业学院，与</w:t>
      </w:r>
      <w:r>
        <w:rPr>
          <w:rFonts w:ascii="仿宋" w:eastAsia="仿宋" w:hAnsi="仿宋" w:cs="Arial"/>
          <w:color w:val="000000"/>
          <w:sz w:val="28"/>
          <w:szCs w:val="28"/>
        </w:rPr>
        <w:t>144家企业</w:t>
      </w:r>
      <w:r>
        <w:rPr>
          <w:rFonts w:ascii="仿宋" w:eastAsia="仿宋" w:hAnsi="仿宋" w:cs="Arial" w:hint="eastAsia"/>
          <w:color w:val="000000"/>
          <w:sz w:val="28"/>
          <w:szCs w:val="28"/>
        </w:rPr>
        <w:t>开展</w:t>
      </w:r>
      <w:r>
        <w:rPr>
          <w:rFonts w:ascii="仿宋" w:eastAsia="仿宋" w:hAnsi="仿宋" w:cs="Arial"/>
          <w:color w:val="000000"/>
          <w:sz w:val="28"/>
          <w:szCs w:val="28"/>
        </w:rPr>
        <w:t>校企合作，</w:t>
      </w:r>
      <w:r>
        <w:rPr>
          <w:rFonts w:ascii="仿宋" w:eastAsia="仿宋" w:hAnsi="仿宋" w:cs="Arial" w:hint="eastAsia"/>
          <w:color w:val="000000"/>
          <w:sz w:val="28"/>
          <w:szCs w:val="28"/>
        </w:rPr>
        <w:t>其中当地企业数为</w:t>
      </w:r>
      <w:r>
        <w:rPr>
          <w:rFonts w:ascii="仿宋" w:eastAsia="仿宋" w:hAnsi="仿宋" w:cs="Arial"/>
          <w:color w:val="000000"/>
          <w:sz w:val="28"/>
          <w:szCs w:val="28"/>
        </w:rPr>
        <w:t>117</w:t>
      </w:r>
      <w:r>
        <w:rPr>
          <w:rFonts w:ascii="仿宋" w:eastAsia="仿宋" w:hAnsi="仿宋" w:cs="Arial" w:hint="eastAsia"/>
          <w:color w:val="000000"/>
          <w:sz w:val="28"/>
          <w:szCs w:val="28"/>
        </w:rPr>
        <w:t>家。</w:t>
      </w:r>
      <w:r>
        <w:rPr>
          <w:rFonts w:ascii="仿宋" w:eastAsia="仿宋" w:hAnsi="仿宋" w:cs="Arial"/>
          <w:color w:val="000000"/>
          <w:sz w:val="28"/>
          <w:szCs w:val="28"/>
        </w:rPr>
        <w:t>逐步建设和完善“引企入校”、赴企“顶岗实训”、“带薪顶岗实习”、“工学交替”和</w:t>
      </w:r>
      <w:proofErr w:type="gramStart"/>
      <w:r>
        <w:rPr>
          <w:rFonts w:ascii="仿宋" w:eastAsia="仿宋" w:hAnsi="仿宋" w:cs="Arial"/>
          <w:color w:val="000000"/>
          <w:sz w:val="28"/>
          <w:szCs w:val="28"/>
        </w:rPr>
        <w:t>校企</w:t>
      </w:r>
      <w:proofErr w:type="gramEnd"/>
      <w:r>
        <w:rPr>
          <w:rFonts w:ascii="仿宋" w:eastAsia="仿宋" w:hAnsi="仿宋" w:cs="Arial"/>
          <w:color w:val="000000"/>
          <w:sz w:val="28"/>
          <w:szCs w:val="28"/>
        </w:rPr>
        <w:t>联合“订单培养”等校企合</w:t>
      </w:r>
      <w:r>
        <w:rPr>
          <w:rFonts w:ascii="仿宋" w:eastAsia="仿宋" w:hAnsi="仿宋" w:cs="Arial" w:hint="eastAsia"/>
          <w:color w:val="000000"/>
          <w:sz w:val="28"/>
          <w:szCs w:val="28"/>
        </w:rPr>
        <w:t>作模式，积极促进高等职业教育融入区域发展体系。学院搭建以工作室为主要类型的“真题真做”型教学平台，把创新创业思维应用到课程当中，最大程度地将教、学、做融为一体。</w:t>
      </w:r>
    </w:p>
    <w:p w:rsidR="00527838" w:rsidRDefault="00303422">
      <w:pPr>
        <w:spacing w:line="360" w:lineRule="auto"/>
        <w:ind w:firstLineChars="200" w:firstLine="560"/>
        <w:rPr>
          <w:rFonts w:ascii="仿宋" w:eastAsia="仿宋" w:hAnsi="仿宋" w:cs="Arial"/>
          <w:color w:val="000000"/>
          <w:sz w:val="28"/>
          <w:szCs w:val="28"/>
        </w:rPr>
      </w:pPr>
      <w:r>
        <w:rPr>
          <w:rFonts w:ascii="仿宋" w:eastAsia="仿宋" w:hAnsi="仿宋" w:cs="Arial"/>
          <w:color w:val="000000"/>
          <w:sz w:val="28"/>
          <w:szCs w:val="28"/>
        </w:rPr>
        <w:t>1</w:t>
      </w:r>
      <w:r>
        <w:rPr>
          <w:rFonts w:ascii="仿宋" w:eastAsia="仿宋" w:hAnsi="仿宋" w:cs="Arial" w:hint="eastAsia"/>
          <w:color w:val="000000"/>
          <w:sz w:val="28"/>
          <w:szCs w:val="28"/>
        </w:rPr>
        <w:t>、</w:t>
      </w:r>
      <w:r>
        <w:rPr>
          <w:rFonts w:ascii="仿宋" w:eastAsia="仿宋" w:hAnsi="仿宋" w:cs="Arial"/>
          <w:color w:val="000000"/>
          <w:sz w:val="28"/>
          <w:szCs w:val="28"/>
        </w:rPr>
        <w:t>工程造价专业与福建省第二批产教融合型企业-福建省晨曦信息科技股份有限公司合作，依托晨曦科技丰富的产品体系和客户资源，促进“1+X”建筑信息模型(BIM)</w:t>
      </w:r>
      <w:proofErr w:type="gramStart"/>
      <w:r>
        <w:rPr>
          <w:rFonts w:ascii="仿宋" w:eastAsia="仿宋" w:hAnsi="仿宋" w:cs="Arial"/>
          <w:color w:val="000000"/>
          <w:sz w:val="28"/>
          <w:szCs w:val="28"/>
        </w:rPr>
        <w:t>的课证融合</w:t>
      </w:r>
      <w:proofErr w:type="gramEnd"/>
      <w:r>
        <w:rPr>
          <w:rFonts w:ascii="仿宋" w:eastAsia="仿宋" w:hAnsi="仿宋" w:cs="Arial"/>
          <w:color w:val="000000"/>
          <w:sz w:val="28"/>
          <w:szCs w:val="28"/>
        </w:rPr>
        <w:t>、学证融合建设；校企共同成立校工坊，助力学生实践水平、锻炼动手能力、熟悉项目流程，将项目生产与人才培养有机结合，提升学生综合素质。</w:t>
      </w:r>
    </w:p>
    <w:p w:rsidR="00527838" w:rsidRDefault="00303422">
      <w:pPr>
        <w:spacing w:line="360" w:lineRule="auto"/>
        <w:ind w:firstLineChars="200" w:firstLine="560"/>
        <w:rPr>
          <w:rFonts w:ascii="仿宋" w:eastAsia="仿宋" w:hAnsi="仿宋" w:cs="Arial"/>
          <w:color w:val="000000"/>
          <w:sz w:val="28"/>
          <w:szCs w:val="28"/>
        </w:rPr>
      </w:pPr>
      <w:r>
        <w:rPr>
          <w:rFonts w:ascii="仿宋" w:eastAsia="仿宋" w:hAnsi="仿宋" w:cs="Arial"/>
          <w:color w:val="000000"/>
          <w:sz w:val="28"/>
          <w:szCs w:val="28"/>
        </w:rPr>
        <w:t>2</w:t>
      </w:r>
      <w:r>
        <w:rPr>
          <w:rFonts w:ascii="仿宋" w:eastAsia="仿宋" w:hAnsi="仿宋" w:cs="Arial" w:hint="eastAsia"/>
          <w:color w:val="000000"/>
          <w:sz w:val="28"/>
          <w:szCs w:val="28"/>
        </w:rPr>
        <w:t>、</w:t>
      </w:r>
      <w:r>
        <w:rPr>
          <w:rFonts w:ascii="仿宋" w:eastAsia="仿宋" w:hAnsi="仿宋" w:cs="Arial"/>
          <w:color w:val="000000"/>
          <w:sz w:val="28"/>
          <w:szCs w:val="28"/>
        </w:rPr>
        <w:t>今年我院与福建犀牛智慧科技有限公司共建数字创意产业学院，为数字媒体专业在师资培养、课题申报、项目培育、技能竞赛等方面创建深入合作的平台。犀牛公司将引进企业的创新团队，在我院建立校企联合工作室，通过引入市场化人才培养项目，联合培育教师</w:t>
      </w:r>
      <w:r>
        <w:rPr>
          <w:rFonts w:ascii="仿宋" w:eastAsia="仿宋" w:hAnsi="仿宋" w:cs="Arial"/>
          <w:color w:val="000000"/>
          <w:sz w:val="28"/>
          <w:szCs w:val="28"/>
        </w:rPr>
        <w:lastRenderedPageBreak/>
        <w:t>与学生实践能力；</w:t>
      </w:r>
      <w:r w:rsidR="00FF79E7">
        <w:rPr>
          <w:rFonts w:ascii="仿宋" w:eastAsia="仿宋" w:hAnsi="仿宋" w:cs="Arial"/>
          <w:color w:val="000000"/>
          <w:sz w:val="28"/>
          <w:szCs w:val="28"/>
        </w:rPr>
        <w:t>做好学生职业生涯规划，积极引导学生对行业进行了解，激发从业热情</w:t>
      </w:r>
      <w:r>
        <w:rPr>
          <w:rFonts w:ascii="仿宋" w:eastAsia="仿宋" w:hAnsi="仿宋" w:cs="Arial"/>
          <w:color w:val="000000"/>
          <w:sz w:val="28"/>
          <w:szCs w:val="28"/>
        </w:rPr>
        <w:t>；依托地方行业发展需要，做好人才供应。</w:t>
      </w:r>
    </w:p>
    <w:p w:rsidR="00527838" w:rsidRDefault="00303422">
      <w:pPr>
        <w:spacing w:line="360" w:lineRule="auto"/>
        <w:ind w:firstLineChars="200" w:firstLine="560"/>
        <w:rPr>
          <w:rFonts w:ascii="仿宋" w:eastAsia="仿宋" w:hAnsi="仿宋" w:cs="Arial"/>
          <w:color w:val="000000"/>
          <w:sz w:val="28"/>
          <w:szCs w:val="28"/>
        </w:rPr>
      </w:pPr>
      <w:r>
        <w:rPr>
          <w:rFonts w:ascii="仿宋" w:eastAsia="仿宋" w:hAnsi="仿宋" w:cs="Arial"/>
          <w:color w:val="000000"/>
          <w:sz w:val="28"/>
          <w:szCs w:val="28"/>
        </w:rPr>
        <w:t>3</w:t>
      </w:r>
      <w:r>
        <w:rPr>
          <w:rFonts w:ascii="仿宋" w:eastAsia="仿宋" w:hAnsi="仿宋" w:cs="Arial" w:hint="eastAsia"/>
          <w:color w:val="000000"/>
          <w:sz w:val="28"/>
          <w:szCs w:val="28"/>
        </w:rPr>
        <w:t>、</w:t>
      </w:r>
      <w:r>
        <w:rPr>
          <w:rFonts w:ascii="仿宋" w:eastAsia="仿宋" w:hAnsi="仿宋" w:cs="Arial"/>
          <w:color w:val="000000"/>
          <w:sz w:val="28"/>
          <w:szCs w:val="28"/>
        </w:rPr>
        <w:t>我院服装专业是首批“闽台高技能人才交流合作基地”，“鞋服设计与技术应用实训基地”获福建省高等职业教育生产性实训基地建设项目立项，2017年获批福建省职业院校“产教融合示范专业点培育项目”，2018年获批国家教育部“高等职业教育创新发展行动计划骨干专业。与“福州索</w:t>
      </w:r>
      <w:proofErr w:type="gramStart"/>
      <w:r>
        <w:rPr>
          <w:rFonts w:ascii="仿宋" w:eastAsia="仿宋" w:hAnsi="仿宋" w:cs="Arial"/>
          <w:color w:val="000000"/>
          <w:sz w:val="28"/>
          <w:szCs w:val="28"/>
        </w:rPr>
        <w:t>魅</w:t>
      </w:r>
      <w:proofErr w:type="gramEnd"/>
      <w:r>
        <w:rPr>
          <w:rFonts w:ascii="仿宋" w:eastAsia="仿宋" w:hAnsi="仿宋" w:cs="Arial"/>
          <w:color w:val="000000"/>
          <w:sz w:val="28"/>
          <w:szCs w:val="28"/>
        </w:rPr>
        <w:t>电子商务”</w:t>
      </w:r>
      <w:r w:rsidR="00FF79E7">
        <w:rPr>
          <w:rFonts w:ascii="仿宋" w:eastAsia="仿宋" w:hAnsi="仿宋" w:cs="Arial"/>
          <w:color w:val="000000"/>
          <w:sz w:val="28"/>
          <w:szCs w:val="28"/>
        </w:rPr>
        <w:t>校企深度合作</w:t>
      </w:r>
      <w:r>
        <w:rPr>
          <w:rFonts w:ascii="仿宋" w:eastAsia="仿宋" w:hAnsi="仿宋" w:cs="Arial"/>
          <w:color w:val="000000"/>
          <w:sz w:val="28"/>
          <w:szCs w:val="28"/>
        </w:rPr>
        <w:t>，共同开发的服饰产品多次参加全国时装周的展演；从2010年开始与“福州融裕行纺织纺织制造有限公司”合作，在校生</w:t>
      </w:r>
      <w:r w:rsidR="00FF79E7">
        <w:rPr>
          <w:rFonts w:ascii="仿宋" w:eastAsia="仿宋" w:hAnsi="仿宋" w:cs="Arial" w:hint="eastAsia"/>
          <w:color w:val="000000"/>
          <w:sz w:val="28"/>
          <w:szCs w:val="28"/>
        </w:rPr>
        <w:t>的</w:t>
      </w:r>
      <w:r>
        <w:rPr>
          <w:rFonts w:ascii="仿宋" w:eastAsia="仿宋" w:hAnsi="仿宋" w:cs="Arial"/>
          <w:color w:val="000000"/>
          <w:sz w:val="28"/>
          <w:szCs w:val="28"/>
        </w:rPr>
        <w:t>专业认知、实训和</w:t>
      </w:r>
      <w:r w:rsidR="00FF79E7">
        <w:rPr>
          <w:rFonts w:ascii="仿宋" w:eastAsia="仿宋" w:hAnsi="仿宋" w:cs="Arial" w:hint="eastAsia"/>
          <w:color w:val="000000"/>
          <w:sz w:val="28"/>
          <w:szCs w:val="28"/>
        </w:rPr>
        <w:t>毕业生实习、</w:t>
      </w:r>
      <w:r>
        <w:rPr>
          <w:rFonts w:ascii="仿宋" w:eastAsia="仿宋" w:hAnsi="仿宋" w:cs="Arial"/>
          <w:color w:val="000000"/>
          <w:sz w:val="28"/>
          <w:szCs w:val="28"/>
        </w:rPr>
        <w:t>就业累计将近1000人。我院毕业生创办的服装公</w:t>
      </w:r>
      <w:r>
        <w:rPr>
          <w:rFonts w:ascii="仿宋" w:eastAsia="仿宋" w:hAnsi="仿宋" w:cs="Arial" w:hint="eastAsia"/>
          <w:color w:val="000000"/>
          <w:sz w:val="28"/>
          <w:szCs w:val="28"/>
        </w:rPr>
        <w:t>司如“福州格尔兴服装有限公司”“福州好时嘉服装有限公司”“福州红族服装有限公司”等又成为学院的实训基地。</w:t>
      </w:r>
    </w:p>
    <w:p w:rsidR="00527838" w:rsidRDefault="00303422">
      <w:pPr>
        <w:spacing w:line="360" w:lineRule="auto"/>
        <w:ind w:firstLineChars="200" w:firstLine="560"/>
        <w:rPr>
          <w:rFonts w:ascii="仿宋" w:eastAsia="仿宋" w:hAnsi="仿宋" w:cs="Arial"/>
          <w:color w:val="000000"/>
          <w:sz w:val="28"/>
          <w:szCs w:val="28"/>
        </w:rPr>
      </w:pPr>
      <w:r>
        <w:rPr>
          <w:rFonts w:ascii="仿宋" w:eastAsia="仿宋" w:hAnsi="仿宋" w:cs="Arial"/>
          <w:color w:val="000000"/>
          <w:sz w:val="28"/>
          <w:szCs w:val="28"/>
        </w:rPr>
        <w:t>4</w:t>
      </w:r>
      <w:r>
        <w:rPr>
          <w:rFonts w:ascii="仿宋" w:eastAsia="仿宋" w:hAnsi="仿宋" w:cs="Arial" w:hint="eastAsia"/>
          <w:color w:val="000000"/>
          <w:sz w:val="28"/>
          <w:szCs w:val="28"/>
        </w:rPr>
        <w:t>、</w:t>
      </w:r>
      <w:r>
        <w:rPr>
          <w:rFonts w:ascii="仿宋" w:eastAsia="仿宋" w:hAnsi="仿宋" w:cs="Arial"/>
          <w:color w:val="000000"/>
          <w:sz w:val="28"/>
          <w:szCs w:val="28"/>
        </w:rPr>
        <w:t>旅游服务系与建发酒店集团联合进行国宴管家服务的专项培训项目合作。由资深国宴培训师亲身示范，学生实践技能获得有效提升。与三坊七巷名人家风家训馆签约，共同开展家风家训的宣传和</w:t>
      </w:r>
      <w:proofErr w:type="gramStart"/>
      <w:r>
        <w:rPr>
          <w:rFonts w:ascii="仿宋" w:eastAsia="仿宋" w:hAnsi="仿宋" w:cs="Arial"/>
          <w:color w:val="000000"/>
          <w:sz w:val="28"/>
          <w:szCs w:val="28"/>
        </w:rPr>
        <w:t>研学</w:t>
      </w:r>
      <w:proofErr w:type="gramEnd"/>
      <w:r>
        <w:rPr>
          <w:rFonts w:ascii="仿宋" w:eastAsia="仿宋" w:hAnsi="仿宋" w:cs="Arial"/>
          <w:color w:val="000000"/>
          <w:sz w:val="28"/>
          <w:szCs w:val="28"/>
        </w:rPr>
        <w:t>活动，安排学生参与社会实践，在三坊七巷开辟一片实践教育新天地，共同传播礼仪文化，传承福州文明。空</w:t>
      </w:r>
      <w:proofErr w:type="gramStart"/>
      <w:r>
        <w:rPr>
          <w:rFonts w:ascii="仿宋" w:eastAsia="仿宋" w:hAnsi="仿宋" w:cs="Arial"/>
          <w:color w:val="000000"/>
          <w:sz w:val="28"/>
          <w:szCs w:val="28"/>
        </w:rPr>
        <w:t>乘专业</w:t>
      </w:r>
      <w:proofErr w:type="gramEnd"/>
      <w:r>
        <w:rPr>
          <w:rFonts w:ascii="仿宋" w:eastAsia="仿宋" w:hAnsi="仿宋" w:cs="Arial"/>
          <w:color w:val="000000"/>
          <w:sz w:val="28"/>
          <w:szCs w:val="28"/>
        </w:rPr>
        <w:t>与广州新启</w:t>
      </w:r>
      <w:proofErr w:type="gramStart"/>
      <w:r>
        <w:rPr>
          <w:rFonts w:ascii="仿宋" w:eastAsia="仿宋" w:hAnsi="仿宋" w:cs="Arial"/>
          <w:color w:val="000000"/>
          <w:sz w:val="28"/>
          <w:szCs w:val="28"/>
        </w:rPr>
        <w:t>澜</w:t>
      </w:r>
      <w:proofErr w:type="gramEnd"/>
      <w:r>
        <w:rPr>
          <w:rFonts w:ascii="仿宋" w:eastAsia="仿宋" w:hAnsi="仿宋" w:cs="Arial"/>
          <w:color w:val="000000"/>
          <w:sz w:val="28"/>
          <w:szCs w:val="28"/>
        </w:rPr>
        <w:t>航空技术服务有限公司合作，开办空中乘务特色班，由航空公司派出一线优秀人才参与教学。会展专业与福州市大型会展展览、宴会设计、公关活动等企业合作，这些企业为会展的学生提供了更为全面的实践实训机会，使学生有机会参与数字中国、海</w:t>
      </w:r>
      <w:r>
        <w:rPr>
          <w:rFonts w:ascii="仿宋" w:eastAsia="仿宋" w:hAnsi="仿宋" w:cs="Arial" w:hint="eastAsia"/>
          <w:color w:val="000000"/>
          <w:sz w:val="28"/>
          <w:szCs w:val="28"/>
        </w:rPr>
        <w:t>交会、海博会、</w:t>
      </w:r>
      <w:r>
        <w:rPr>
          <w:rFonts w:ascii="仿宋" w:eastAsia="仿宋" w:hAnsi="仿宋" w:cs="Arial"/>
          <w:color w:val="000000"/>
          <w:sz w:val="28"/>
          <w:szCs w:val="28"/>
        </w:rPr>
        <w:t>44届世界遗产大会等大型展会的策划、执行及服务。旅游管理专业与福建康辉国</w:t>
      </w:r>
      <w:r>
        <w:rPr>
          <w:rFonts w:ascii="仿宋" w:eastAsia="仿宋" w:hAnsi="仿宋" w:cs="Arial"/>
          <w:color w:val="000000"/>
          <w:sz w:val="28"/>
          <w:szCs w:val="28"/>
        </w:rPr>
        <w:lastRenderedPageBreak/>
        <w:t>际旅行社股份有限公司合作，已有18级学生暑期前往签证部门进行实习，并聘请一线高水平人员来我院任教及担任教学指导委员会成员，共同制定人才培养方案。</w:t>
      </w:r>
    </w:p>
    <w:p w:rsidR="00527838" w:rsidRDefault="00303422">
      <w:pPr>
        <w:spacing w:line="360" w:lineRule="auto"/>
        <w:ind w:firstLineChars="200" w:firstLine="560"/>
        <w:rPr>
          <w:rFonts w:ascii="仿宋" w:eastAsia="仿宋" w:hAnsi="仿宋" w:cs="Arial"/>
          <w:color w:val="000000"/>
          <w:sz w:val="28"/>
          <w:szCs w:val="28"/>
        </w:rPr>
      </w:pPr>
      <w:r>
        <w:rPr>
          <w:rFonts w:ascii="仿宋" w:eastAsia="仿宋" w:hAnsi="仿宋" w:cs="Arial" w:hint="eastAsia"/>
          <w:color w:val="000000"/>
          <w:sz w:val="28"/>
          <w:szCs w:val="28"/>
        </w:rPr>
        <w:t>5、</w:t>
      </w:r>
      <w:r>
        <w:rPr>
          <w:rFonts w:ascii="仿宋" w:eastAsia="仿宋" w:hAnsi="仿宋" w:cs="Arial"/>
          <w:color w:val="000000"/>
          <w:sz w:val="28"/>
          <w:szCs w:val="28"/>
        </w:rPr>
        <w:t>家庭服务为现阶段我国的紧缺需求行业，为了更好的促进家庭服务业的发展，健康服务系于2019年与福建省妇联(闽姐姐)家政服务有限公司洽谈“企业订单式人才培养”和“家政服务人员培训”等相关事宜，</w:t>
      </w:r>
      <w:r>
        <w:rPr>
          <w:rFonts w:ascii="仿宋" w:eastAsia="仿宋" w:hAnsi="仿宋" w:cs="Arial" w:hint="eastAsia"/>
          <w:color w:val="000000"/>
          <w:sz w:val="28"/>
          <w:szCs w:val="28"/>
        </w:rPr>
        <w:t>2020年进行校企共建</w:t>
      </w:r>
      <w:r>
        <w:rPr>
          <w:rFonts w:ascii="仿宋" w:eastAsia="仿宋" w:hAnsi="仿宋" w:cs="Arial"/>
          <w:color w:val="000000"/>
          <w:sz w:val="28"/>
          <w:szCs w:val="28"/>
        </w:rPr>
        <w:t>合作模式。</w:t>
      </w:r>
    </w:p>
    <w:p w:rsidR="00527838" w:rsidRDefault="00303422">
      <w:pPr>
        <w:spacing w:line="360" w:lineRule="auto"/>
        <w:ind w:firstLineChars="200" w:firstLine="560"/>
        <w:rPr>
          <w:rFonts w:ascii="仿宋" w:eastAsia="仿宋" w:hAnsi="仿宋" w:cs="Arial"/>
          <w:color w:val="000000"/>
          <w:sz w:val="28"/>
          <w:szCs w:val="28"/>
        </w:rPr>
      </w:pPr>
      <w:r>
        <w:rPr>
          <w:rFonts w:ascii="仿宋" w:eastAsia="仿宋" w:hAnsi="仿宋" w:cs="Arial"/>
          <w:color w:val="000000"/>
          <w:sz w:val="28"/>
          <w:szCs w:val="28"/>
        </w:rPr>
        <w:t>6</w:t>
      </w:r>
      <w:r>
        <w:rPr>
          <w:rFonts w:ascii="仿宋" w:eastAsia="仿宋" w:hAnsi="仿宋" w:cs="Arial" w:hint="eastAsia"/>
          <w:color w:val="000000"/>
          <w:sz w:val="28"/>
          <w:szCs w:val="28"/>
        </w:rPr>
        <w:t>、</w:t>
      </w:r>
      <w:r>
        <w:rPr>
          <w:rFonts w:ascii="仿宋" w:eastAsia="仿宋" w:hAnsi="仿宋" w:cs="Arial"/>
          <w:color w:val="000000"/>
          <w:sz w:val="28"/>
          <w:szCs w:val="28"/>
        </w:rPr>
        <w:t>我</w:t>
      </w:r>
      <w:r>
        <w:rPr>
          <w:rFonts w:ascii="仿宋" w:eastAsia="仿宋" w:hAnsi="仿宋" w:cs="Arial" w:hint="eastAsia"/>
          <w:color w:val="000000"/>
          <w:sz w:val="28"/>
          <w:szCs w:val="28"/>
        </w:rPr>
        <w:t>院</w:t>
      </w:r>
      <w:r>
        <w:rPr>
          <w:rFonts w:ascii="仿宋" w:eastAsia="仿宋" w:hAnsi="仿宋" w:cs="Arial"/>
          <w:color w:val="000000"/>
          <w:sz w:val="28"/>
          <w:szCs w:val="28"/>
        </w:rPr>
        <w:t>突出女院文化，鼓励有实践操作经验的双师</w:t>
      </w:r>
      <w:proofErr w:type="gramStart"/>
      <w:r>
        <w:rPr>
          <w:rFonts w:ascii="仿宋" w:eastAsia="仿宋" w:hAnsi="仿宋" w:cs="Arial"/>
          <w:color w:val="000000"/>
          <w:sz w:val="28"/>
          <w:szCs w:val="28"/>
        </w:rPr>
        <w:t>型老师</w:t>
      </w:r>
      <w:proofErr w:type="gramEnd"/>
      <w:r>
        <w:rPr>
          <w:rFonts w:ascii="仿宋" w:eastAsia="仿宋" w:hAnsi="仿宋" w:cs="Arial"/>
          <w:color w:val="000000"/>
          <w:sz w:val="28"/>
          <w:szCs w:val="28"/>
        </w:rPr>
        <w:t>发挥自己的专业所长，建设服务于产学研的校内工作室。艺术设计系的服装与服饰设计、艺术设计、形象设计专业交叉合作，陆续建设了旗袍制作工作室、毛毡设计工作室、服饰文化工作室、形象设计工作室、皮具工作室等；组织技能大师工作室教师团队成员进行工作手册式活页教材的编写，深入实施工作室+课程模块化教学，更好推进技能大师工作室以师带徒的培</w:t>
      </w:r>
      <w:r>
        <w:rPr>
          <w:rFonts w:ascii="仿宋" w:eastAsia="仿宋" w:hAnsi="仿宋" w:cs="Arial" w:hint="eastAsia"/>
          <w:color w:val="000000"/>
          <w:sz w:val="28"/>
          <w:szCs w:val="28"/>
        </w:rPr>
        <w:t>养模式，更好的以项目带徒传技，最大程度地将教、学、做、创融为一体。这些工作室和行业、企业保持密切联系与合作，工作室教学发挥高技能人才在带徒传技、技艺传承、技能推广等方面有较好的引领作用，打造以现代师徒关系的形式凝聚、以传授技术技艺创新为主的有效平台，促进师生实践动手能力和技术技能水平共同提升。通过</w:t>
      </w:r>
      <w:r>
        <w:rPr>
          <w:rFonts w:ascii="仿宋" w:eastAsia="仿宋" w:hAnsi="仿宋" w:cs="Arial"/>
          <w:color w:val="000000"/>
          <w:sz w:val="28"/>
          <w:szCs w:val="28"/>
        </w:rPr>
        <w:t>5年独具特色的工作室课程建设，使部分有特长的同学，在校期间就能在老师指导下，做到产学研相结合的实训，有的同学经过一段时间的历练准备，毕业不久就能开创自己的小微事业，如：</w:t>
      </w:r>
    </w:p>
    <w:p w:rsidR="00527838" w:rsidRDefault="00303422">
      <w:pPr>
        <w:spacing w:line="360" w:lineRule="auto"/>
        <w:ind w:firstLineChars="200" w:firstLine="560"/>
        <w:rPr>
          <w:rFonts w:ascii="仿宋" w:eastAsia="仿宋" w:hAnsi="仿宋" w:cs="Arial"/>
          <w:color w:val="000000"/>
          <w:sz w:val="28"/>
          <w:szCs w:val="28"/>
        </w:rPr>
      </w:pPr>
      <w:r>
        <w:rPr>
          <w:rFonts w:ascii="仿宋" w:eastAsia="仿宋" w:hAnsi="仿宋" w:cs="Arial" w:hint="eastAsia"/>
          <w:color w:val="000000"/>
          <w:sz w:val="28"/>
          <w:szCs w:val="28"/>
        </w:rPr>
        <w:lastRenderedPageBreak/>
        <w:t>（</w:t>
      </w:r>
      <w:r>
        <w:rPr>
          <w:rFonts w:ascii="仿宋" w:eastAsia="仿宋" w:hAnsi="仿宋" w:cs="Arial"/>
          <w:color w:val="000000"/>
          <w:sz w:val="28"/>
          <w:szCs w:val="28"/>
        </w:rPr>
        <w:t>1）2016届服装与服饰设计专业毕业生蒲玲玲、游姣姣就是在服饰文工作室浸润了两年，</w:t>
      </w:r>
      <w:r>
        <w:rPr>
          <w:rFonts w:ascii="仿宋" w:eastAsia="仿宋" w:hAnsi="仿宋" w:cs="Arial" w:hint="eastAsia"/>
          <w:color w:val="000000"/>
          <w:sz w:val="28"/>
          <w:szCs w:val="28"/>
        </w:rPr>
        <w:t>2020</w:t>
      </w:r>
      <w:r>
        <w:rPr>
          <w:rFonts w:ascii="仿宋" w:eastAsia="仿宋" w:hAnsi="仿宋" w:cs="Arial"/>
          <w:color w:val="000000"/>
          <w:sz w:val="28"/>
          <w:szCs w:val="28"/>
        </w:rPr>
        <w:t>年两人合作成立了“福州上遥居服饰有限公司”，在淘宝、微博、</w:t>
      </w:r>
      <w:proofErr w:type="gramStart"/>
      <w:r>
        <w:rPr>
          <w:rFonts w:ascii="仿宋" w:eastAsia="仿宋" w:hAnsi="仿宋" w:cs="Arial"/>
          <w:color w:val="000000"/>
          <w:sz w:val="28"/>
          <w:szCs w:val="28"/>
        </w:rPr>
        <w:t>微商已</w:t>
      </w:r>
      <w:proofErr w:type="gramEnd"/>
      <w:r>
        <w:rPr>
          <w:rFonts w:ascii="仿宋" w:eastAsia="仿宋" w:hAnsi="仿宋" w:cs="Arial"/>
          <w:color w:val="000000"/>
          <w:sz w:val="28"/>
          <w:szCs w:val="28"/>
        </w:rPr>
        <w:t>拥有超</w:t>
      </w:r>
      <w:r>
        <w:rPr>
          <w:rFonts w:ascii="仿宋" w:eastAsia="仿宋" w:hAnsi="仿宋" w:cs="Arial" w:hint="eastAsia"/>
          <w:color w:val="000000"/>
          <w:sz w:val="28"/>
          <w:szCs w:val="28"/>
        </w:rPr>
        <w:t>6</w:t>
      </w:r>
      <w:r>
        <w:rPr>
          <w:rFonts w:ascii="仿宋" w:eastAsia="仿宋" w:hAnsi="仿宋" w:cs="Arial"/>
          <w:color w:val="000000"/>
          <w:sz w:val="28"/>
          <w:szCs w:val="28"/>
        </w:rPr>
        <w:t>0万粉丝，在区域汉服业界已小有名气。当下的汉服产业，早已超出单一的服装本身，而是由整体形象设计</w:t>
      </w:r>
      <w:proofErr w:type="gramStart"/>
      <w:r>
        <w:rPr>
          <w:rFonts w:ascii="仿宋" w:eastAsia="仿宋" w:hAnsi="仿宋" w:cs="Arial"/>
          <w:color w:val="000000"/>
          <w:sz w:val="28"/>
          <w:szCs w:val="28"/>
        </w:rPr>
        <w:t>及数媒影像</w:t>
      </w:r>
      <w:proofErr w:type="gramEnd"/>
      <w:r>
        <w:rPr>
          <w:rFonts w:ascii="仿宋" w:eastAsia="仿宋" w:hAnsi="仿宋" w:cs="Arial"/>
          <w:color w:val="000000"/>
          <w:sz w:val="28"/>
          <w:szCs w:val="28"/>
        </w:rPr>
        <w:t>设计的协同配合而成，延伸出日常汉服、场景汉服、写真汉服等诸多形式，形成了传统文化与个性时尚相融合，深度实现二次元体验。</w:t>
      </w:r>
    </w:p>
    <w:p w:rsidR="00527838" w:rsidRDefault="00303422">
      <w:pPr>
        <w:spacing w:line="360" w:lineRule="auto"/>
        <w:ind w:firstLineChars="200" w:firstLine="560"/>
        <w:rPr>
          <w:rFonts w:ascii="仿宋" w:eastAsia="仿宋" w:hAnsi="仿宋" w:cs="Arial"/>
          <w:color w:val="000000"/>
          <w:sz w:val="28"/>
          <w:szCs w:val="28"/>
        </w:rPr>
      </w:pPr>
      <w:r>
        <w:rPr>
          <w:rFonts w:ascii="仿宋" w:eastAsia="仿宋" w:hAnsi="仿宋" w:cs="Arial" w:hint="eastAsia"/>
          <w:color w:val="000000"/>
          <w:sz w:val="28"/>
          <w:szCs w:val="28"/>
        </w:rPr>
        <w:t>（</w:t>
      </w:r>
      <w:r>
        <w:rPr>
          <w:rFonts w:ascii="仿宋" w:eastAsia="仿宋" w:hAnsi="仿宋" w:cs="Arial"/>
          <w:color w:val="000000"/>
          <w:sz w:val="28"/>
          <w:szCs w:val="28"/>
        </w:rPr>
        <w:t>2）2017届形象设计专业毕业生许晶在</w:t>
      </w:r>
      <w:proofErr w:type="gramStart"/>
      <w:r>
        <w:rPr>
          <w:rFonts w:ascii="仿宋" w:eastAsia="仿宋" w:hAnsi="仿宋" w:cs="Arial"/>
          <w:color w:val="000000"/>
          <w:sz w:val="28"/>
          <w:szCs w:val="28"/>
        </w:rPr>
        <w:t>校期间</w:t>
      </w:r>
      <w:proofErr w:type="gramEnd"/>
      <w:r>
        <w:rPr>
          <w:rFonts w:ascii="仿宋" w:eastAsia="仿宋" w:hAnsi="仿宋" w:cs="Arial"/>
          <w:color w:val="000000"/>
          <w:sz w:val="28"/>
          <w:szCs w:val="28"/>
        </w:rPr>
        <w:t>就在形象工作室学习，毕业后经过一段时间的准备，创立了“QUEEN MAKE彩妆造型工作室”，能够独立完成个人及团体美妆设计，同时在工作中把自己的设计心得通过抖音、B 站等推送，扩大影响力，成为时尚博主及UP族。</w:t>
      </w:r>
    </w:p>
    <w:p w:rsidR="00527838" w:rsidRDefault="00303422">
      <w:pPr>
        <w:spacing w:line="360" w:lineRule="auto"/>
        <w:ind w:firstLineChars="200" w:firstLine="560"/>
        <w:rPr>
          <w:rFonts w:ascii="仿宋" w:eastAsia="仿宋" w:hAnsi="仿宋" w:cs="Arial"/>
          <w:color w:val="000000"/>
          <w:sz w:val="28"/>
          <w:szCs w:val="28"/>
        </w:rPr>
      </w:pPr>
      <w:r>
        <w:rPr>
          <w:rFonts w:ascii="仿宋" w:eastAsia="仿宋" w:hAnsi="仿宋" w:cs="Arial" w:hint="eastAsia"/>
          <w:color w:val="000000"/>
          <w:sz w:val="28"/>
          <w:szCs w:val="28"/>
        </w:rPr>
        <w:t>（</w:t>
      </w:r>
      <w:r>
        <w:rPr>
          <w:rFonts w:ascii="仿宋" w:eastAsia="仿宋" w:hAnsi="仿宋" w:cs="Arial"/>
          <w:color w:val="000000"/>
          <w:sz w:val="28"/>
          <w:szCs w:val="28"/>
        </w:rPr>
        <w:t>3）2017届形象设计专业毕业生陈诗堂、2018级形象设计毕业生刘益涵在校期间都是形象工作室的常驻小学徒，分别经过2年的实践锻炼，陈诗堂毕业后迅速成长世界一线化妆品“海蓝之谜”的</w:t>
      </w:r>
      <w:proofErr w:type="gramStart"/>
      <w:r>
        <w:rPr>
          <w:rFonts w:ascii="仿宋" w:eastAsia="仿宋" w:hAnsi="仿宋" w:cs="Arial"/>
          <w:color w:val="000000"/>
          <w:sz w:val="28"/>
          <w:szCs w:val="28"/>
        </w:rPr>
        <w:t>护肤美</w:t>
      </w:r>
      <w:proofErr w:type="gramEnd"/>
      <w:r>
        <w:rPr>
          <w:rFonts w:ascii="仿宋" w:eastAsia="仿宋" w:hAnsi="仿宋" w:cs="Arial"/>
          <w:color w:val="000000"/>
          <w:sz w:val="28"/>
          <w:szCs w:val="28"/>
        </w:rPr>
        <w:t>妆专家；刘益涵毕业后成长为国内一线品牌毛戈平大洋经典专柜的优秀彩妆师。</w:t>
      </w:r>
    </w:p>
    <w:p w:rsidR="00527838" w:rsidRDefault="00303422">
      <w:pPr>
        <w:pStyle w:val="2"/>
        <w:rPr>
          <w:rFonts w:ascii="仿宋" w:eastAsia="仿宋" w:hAnsi="仿宋"/>
        </w:rPr>
      </w:pPr>
      <w:bookmarkStart w:id="18" w:name="_Toc60301760"/>
      <w:bookmarkStart w:id="19" w:name="_Toc88830437"/>
      <w:r>
        <w:rPr>
          <w:rFonts w:ascii="仿宋" w:eastAsia="仿宋" w:hAnsi="仿宋" w:hint="eastAsia"/>
        </w:rPr>
        <w:t>（五）</w:t>
      </w:r>
      <w:bookmarkEnd w:id="18"/>
      <w:r>
        <w:rPr>
          <w:rFonts w:ascii="仿宋" w:eastAsia="仿宋" w:hAnsi="仿宋" w:hint="eastAsia"/>
        </w:rPr>
        <w:t>优化课程体系</w:t>
      </w:r>
      <w:r>
        <w:rPr>
          <w:rFonts w:ascii="仿宋" w:eastAsia="仿宋" w:hAnsi="仿宋"/>
        </w:rPr>
        <w:t xml:space="preserve"> 加强课程建设</w:t>
      </w:r>
      <w:bookmarkEnd w:id="19"/>
    </w:p>
    <w:p w:rsidR="00527838" w:rsidRDefault="00303422">
      <w:pPr>
        <w:spacing w:line="360" w:lineRule="auto"/>
        <w:ind w:firstLineChars="225" w:firstLine="630"/>
        <w:rPr>
          <w:rFonts w:ascii="仿宋" w:eastAsia="仿宋" w:hAnsi="仿宋" w:cs="Arial"/>
          <w:color w:val="000000"/>
          <w:sz w:val="28"/>
          <w:szCs w:val="28"/>
        </w:rPr>
      </w:pPr>
      <w:r>
        <w:rPr>
          <w:rFonts w:ascii="仿宋" w:eastAsia="仿宋" w:hAnsi="仿宋" w:cs="Arial" w:hint="eastAsia"/>
          <w:color w:val="000000"/>
          <w:sz w:val="28"/>
          <w:szCs w:val="28"/>
        </w:rPr>
        <w:t>我院坚持立德树人根本任务，围绕新时代高校课程建设的新要求、新任务、新内涵，优化课程体系，加强课程建设，</w:t>
      </w:r>
      <w:r>
        <w:rPr>
          <w:rFonts w:ascii="仿宋" w:eastAsia="仿宋" w:hAnsi="仿宋" w:cs="Arial"/>
          <w:color w:val="000000"/>
          <w:sz w:val="28"/>
          <w:szCs w:val="28"/>
        </w:rPr>
        <w:t>推进</w:t>
      </w:r>
      <w:r>
        <w:rPr>
          <w:rFonts w:ascii="仿宋" w:eastAsia="仿宋" w:hAnsi="仿宋" w:cs="Arial" w:hint="eastAsia"/>
          <w:color w:val="000000"/>
          <w:sz w:val="28"/>
          <w:szCs w:val="28"/>
        </w:rPr>
        <w:t>课程</w:t>
      </w:r>
      <w:r>
        <w:rPr>
          <w:rFonts w:ascii="仿宋" w:eastAsia="仿宋" w:hAnsi="仿宋" w:cs="Arial"/>
          <w:color w:val="000000"/>
          <w:sz w:val="28"/>
          <w:szCs w:val="28"/>
        </w:rPr>
        <w:t>改革</w:t>
      </w:r>
      <w:r>
        <w:rPr>
          <w:rFonts w:ascii="仿宋" w:eastAsia="仿宋" w:hAnsi="仿宋" w:cs="Arial" w:hint="eastAsia"/>
          <w:color w:val="000000"/>
          <w:sz w:val="28"/>
          <w:szCs w:val="28"/>
        </w:rPr>
        <w:t>，切实提高学生的职业能力和职业素养，</w:t>
      </w:r>
      <w:r>
        <w:rPr>
          <w:rFonts w:ascii="仿宋" w:eastAsia="仿宋" w:hAnsi="仿宋" w:cs="Arial"/>
          <w:color w:val="000000"/>
          <w:sz w:val="28"/>
          <w:szCs w:val="28"/>
        </w:rPr>
        <w:t>全面提高人才培养质量。2020-</w:t>
      </w:r>
      <w:r>
        <w:rPr>
          <w:rFonts w:ascii="仿宋" w:eastAsia="仿宋" w:hAnsi="仿宋" w:cs="Arial"/>
          <w:color w:val="000000"/>
          <w:sz w:val="28"/>
          <w:szCs w:val="28"/>
        </w:rPr>
        <w:lastRenderedPageBreak/>
        <w:t>2021学年，全院开设778门课程。从课程类型看，理论课（A类）课程数90，理论+实践课程数（B类）475，实践课（C类）课程数213，这三类课程的课程数及各自占总课程数的比例是</w:t>
      </w:r>
      <w:r>
        <w:rPr>
          <w:rFonts w:ascii="仿宋" w:eastAsia="仿宋" w:hAnsi="仿宋" w:cs="Arial" w:hint="eastAsia"/>
          <w:color w:val="000000"/>
          <w:sz w:val="28"/>
          <w:szCs w:val="28"/>
        </w:rPr>
        <w:t>11.</w:t>
      </w:r>
      <w:r>
        <w:rPr>
          <w:rFonts w:ascii="仿宋" w:eastAsia="仿宋" w:hAnsi="仿宋" w:cs="Arial"/>
          <w:color w:val="000000"/>
          <w:sz w:val="28"/>
          <w:szCs w:val="28"/>
        </w:rPr>
        <w:t>6：</w:t>
      </w:r>
      <w:r>
        <w:rPr>
          <w:rFonts w:ascii="仿宋" w:eastAsia="仿宋" w:hAnsi="仿宋" w:cs="Arial" w:hint="eastAsia"/>
          <w:color w:val="000000"/>
          <w:sz w:val="28"/>
          <w:szCs w:val="28"/>
        </w:rPr>
        <w:t>6</w:t>
      </w:r>
      <w:r>
        <w:rPr>
          <w:rFonts w:ascii="仿宋" w:eastAsia="仿宋" w:hAnsi="仿宋" w:cs="Arial"/>
          <w:color w:val="000000"/>
          <w:sz w:val="28"/>
          <w:szCs w:val="28"/>
        </w:rPr>
        <w:t>1</w:t>
      </w:r>
      <w:r>
        <w:rPr>
          <w:rFonts w:ascii="仿宋" w:eastAsia="仿宋" w:hAnsi="仿宋" w:cs="Arial" w:hint="eastAsia"/>
          <w:color w:val="000000"/>
          <w:sz w:val="28"/>
          <w:szCs w:val="28"/>
        </w:rPr>
        <w:t>.1</w:t>
      </w:r>
      <w:r>
        <w:rPr>
          <w:rFonts w:ascii="仿宋" w:eastAsia="仿宋" w:hAnsi="仿宋" w:cs="Arial"/>
          <w:color w:val="000000"/>
          <w:sz w:val="28"/>
          <w:szCs w:val="28"/>
        </w:rPr>
        <w:t>：27</w:t>
      </w:r>
      <w:r>
        <w:rPr>
          <w:rFonts w:ascii="仿宋" w:eastAsia="仿宋" w:hAnsi="仿宋" w:cs="Arial" w:hint="eastAsia"/>
          <w:color w:val="000000"/>
          <w:sz w:val="28"/>
          <w:szCs w:val="28"/>
        </w:rPr>
        <w:t>.4</w:t>
      </w:r>
      <w:r>
        <w:rPr>
          <w:rFonts w:ascii="仿宋" w:eastAsia="仿宋" w:hAnsi="仿宋" w:cs="Arial"/>
          <w:color w:val="000000"/>
          <w:sz w:val="28"/>
          <w:szCs w:val="28"/>
        </w:rPr>
        <w:t>。这三类课程的课程数及各自占总课程数的比例如图6.</w:t>
      </w:r>
    </w:p>
    <w:p w:rsidR="00527838" w:rsidRDefault="00527838">
      <w:pPr>
        <w:pStyle w:val="a9"/>
        <w:ind w:firstLine="200"/>
      </w:pPr>
    </w:p>
    <w:p w:rsidR="00527838" w:rsidRDefault="00303422">
      <w:pPr>
        <w:spacing w:line="360" w:lineRule="auto"/>
        <w:ind w:firstLineChars="1125" w:firstLine="2711"/>
        <w:rPr>
          <w:rFonts w:ascii="仿宋" w:eastAsia="仿宋" w:hAnsi="仿宋" w:cs="Arial"/>
          <w:b/>
          <w:color w:val="000000"/>
          <w:sz w:val="24"/>
          <w:szCs w:val="24"/>
        </w:rPr>
      </w:pPr>
      <w:r>
        <w:rPr>
          <w:rFonts w:ascii="仿宋" w:eastAsia="仿宋" w:hAnsi="仿宋" w:cs="Arial" w:hint="eastAsia"/>
          <w:b/>
          <w:color w:val="000000"/>
          <w:sz w:val="24"/>
          <w:szCs w:val="24"/>
        </w:rPr>
        <w:t>图</w:t>
      </w:r>
      <w:r>
        <w:rPr>
          <w:rFonts w:ascii="仿宋" w:eastAsia="仿宋" w:hAnsi="仿宋" w:cs="Arial"/>
          <w:b/>
          <w:color w:val="000000"/>
          <w:sz w:val="24"/>
          <w:szCs w:val="24"/>
        </w:rPr>
        <w:t xml:space="preserve">6    </w:t>
      </w:r>
      <w:r>
        <w:rPr>
          <w:rFonts w:ascii="仿宋" w:eastAsia="仿宋" w:hAnsi="仿宋" w:cs="Arial" w:hint="eastAsia"/>
          <w:b/>
          <w:color w:val="000000"/>
          <w:sz w:val="24"/>
          <w:szCs w:val="24"/>
        </w:rPr>
        <w:t>专业开设课程情况</w:t>
      </w:r>
    </w:p>
    <w:p w:rsidR="00527838" w:rsidRDefault="00303422">
      <w:pPr>
        <w:spacing w:line="360" w:lineRule="auto"/>
        <w:ind w:firstLineChars="225" w:firstLine="450"/>
        <w:rPr>
          <w:rFonts w:ascii="仿宋" w:eastAsia="仿宋" w:hAnsi="仿宋" w:cs="Arial"/>
          <w:color w:val="000000"/>
          <w:sz w:val="28"/>
          <w:szCs w:val="28"/>
        </w:rPr>
      </w:pPr>
      <w:r>
        <w:rPr>
          <w:noProof/>
        </w:rPr>
        <w:drawing>
          <wp:inline distT="0" distB="0" distL="0" distR="0" wp14:anchorId="79B32B51" wp14:editId="6991B8CF">
            <wp:extent cx="5278120" cy="260032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34"/>
                    <a:stretch>
                      <a:fillRect/>
                    </a:stretch>
                  </pic:blipFill>
                  <pic:spPr>
                    <a:xfrm>
                      <a:off x="0" y="0"/>
                      <a:ext cx="5278120" cy="2600325"/>
                    </a:xfrm>
                    <a:prstGeom prst="rect">
                      <a:avLst/>
                    </a:prstGeom>
                  </pic:spPr>
                </pic:pic>
              </a:graphicData>
            </a:graphic>
          </wp:inline>
        </w:drawing>
      </w:r>
    </w:p>
    <w:p w:rsidR="00527838" w:rsidRDefault="00303422">
      <w:pPr>
        <w:spacing w:line="360" w:lineRule="auto"/>
        <w:ind w:firstLineChars="225" w:firstLine="630"/>
        <w:rPr>
          <w:rFonts w:ascii="仿宋" w:eastAsia="仿宋" w:hAnsi="仿宋" w:cs="Arial"/>
          <w:color w:val="000000"/>
          <w:sz w:val="28"/>
          <w:szCs w:val="28"/>
        </w:rPr>
      </w:pPr>
      <w:r>
        <w:rPr>
          <w:rFonts w:ascii="仿宋" w:eastAsia="仿宋" w:hAnsi="仿宋" w:cs="Arial" w:hint="eastAsia"/>
          <w:color w:val="000000"/>
          <w:sz w:val="28"/>
          <w:szCs w:val="28"/>
        </w:rPr>
        <w:t>1、以学生全面发展为宗旨，着力优化课程体系</w:t>
      </w:r>
    </w:p>
    <w:p w:rsidR="00527838" w:rsidRDefault="00303422">
      <w:pPr>
        <w:spacing w:line="360" w:lineRule="auto"/>
        <w:ind w:firstLineChars="225" w:firstLine="630"/>
        <w:rPr>
          <w:rFonts w:ascii="仿宋" w:eastAsia="仿宋" w:hAnsi="仿宋" w:cs="Arial"/>
          <w:color w:val="000000"/>
          <w:sz w:val="28"/>
          <w:szCs w:val="28"/>
        </w:rPr>
      </w:pPr>
      <w:r>
        <w:rPr>
          <w:rFonts w:ascii="仿宋" w:eastAsia="仿宋" w:hAnsi="仿宋" w:cs="Arial" w:hint="eastAsia"/>
          <w:color w:val="000000"/>
          <w:sz w:val="28"/>
          <w:szCs w:val="28"/>
        </w:rPr>
        <w:t>我院结合办学特色和各专业的特点，</w:t>
      </w:r>
      <w:r>
        <w:rPr>
          <w:rFonts w:ascii="仿宋" w:eastAsia="仿宋" w:hAnsi="仿宋" w:cs="Arial"/>
          <w:color w:val="000000"/>
          <w:sz w:val="28"/>
          <w:szCs w:val="28"/>
        </w:rPr>
        <w:t xml:space="preserve"> 优化各类课程学分和课时比例结构。通过优化整合，把思想政治工作体系融入课程体系，科学配置各类课程要素, 进一步优化课程设置的逻辑结构；有序衔接</w:t>
      </w:r>
      <w:proofErr w:type="gramStart"/>
      <w:r>
        <w:rPr>
          <w:rFonts w:ascii="仿宋" w:eastAsia="仿宋" w:hAnsi="仿宋" w:cs="Arial"/>
          <w:color w:val="000000"/>
          <w:sz w:val="28"/>
          <w:szCs w:val="28"/>
        </w:rPr>
        <w:t>不</w:t>
      </w:r>
      <w:proofErr w:type="gramEnd"/>
      <w:r>
        <w:rPr>
          <w:rFonts w:ascii="仿宋" w:eastAsia="仿宋" w:hAnsi="仿宋" w:cs="Arial"/>
          <w:color w:val="000000"/>
          <w:sz w:val="28"/>
          <w:szCs w:val="28"/>
        </w:rPr>
        <w:t>同年级的课程，使各类课程的学分和学时比例更为合理，为学生自主学习预留充足的时间和空间，让学生结合自身的专业兴趣、特长和志向构建知识与能力结构。</w:t>
      </w:r>
    </w:p>
    <w:p w:rsidR="00527838" w:rsidRDefault="00303422">
      <w:pPr>
        <w:spacing w:line="360" w:lineRule="auto"/>
        <w:ind w:firstLineChars="225" w:firstLine="630"/>
        <w:rPr>
          <w:rFonts w:ascii="仿宋" w:eastAsia="仿宋" w:hAnsi="仿宋" w:cs="Arial"/>
          <w:color w:val="000000"/>
          <w:sz w:val="28"/>
          <w:szCs w:val="28"/>
        </w:rPr>
      </w:pPr>
      <w:r>
        <w:rPr>
          <w:rFonts w:ascii="仿宋" w:eastAsia="仿宋" w:hAnsi="仿宋" w:cs="Arial" w:hint="eastAsia"/>
          <w:color w:val="000000"/>
          <w:sz w:val="28"/>
          <w:szCs w:val="28"/>
        </w:rPr>
        <w:t>要求任课教师及时</w:t>
      </w:r>
      <w:r>
        <w:rPr>
          <w:rFonts w:ascii="仿宋" w:eastAsia="仿宋" w:hAnsi="仿宋" w:cs="Arial"/>
          <w:color w:val="000000"/>
          <w:sz w:val="28"/>
          <w:szCs w:val="28"/>
        </w:rPr>
        <w:t>更新课程内容，把学科前沿研究新进展新成果、科学技术新领域</w:t>
      </w:r>
      <w:r>
        <w:rPr>
          <w:rFonts w:ascii="仿宋" w:eastAsia="仿宋" w:hAnsi="仿宋" w:cs="Arial" w:hint="eastAsia"/>
          <w:color w:val="000000"/>
          <w:sz w:val="28"/>
          <w:szCs w:val="28"/>
        </w:rPr>
        <w:t>新技术、实践发展新理念新经验、社会需求新变</w:t>
      </w:r>
      <w:r>
        <w:rPr>
          <w:rFonts w:ascii="仿宋" w:eastAsia="仿宋" w:hAnsi="仿宋" w:cs="Arial" w:hint="eastAsia"/>
          <w:color w:val="000000"/>
          <w:sz w:val="28"/>
          <w:szCs w:val="28"/>
        </w:rPr>
        <w:lastRenderedPageBreak/>
        <w:t>化新趋势及时纳入课堂。</w:t>
      </w:r>
    </w:p>
    <w:p w:rsidR="00527838" w:rsidRDefault="00303422">
      <w:pPr>
        <w:spacing w:line="360" w:lineRule="auto"/>
        <w:ind w:firstLineChars="225" w:firstLine="630"/>
        <w:rPr>
          <w:rFonts w:ascii="仿宋" w:eastAsia="仿宋" w:hAnsi="仿宋" w:cs="Arial"/>
          <w:color w:val="000000"/>
          <w:sz w:val="28"/>
          <w:szCs w:val="28"/>
        </w:rPr>
      </w:pPr>
      <w:r>
        <w:rPr>
          <w:rFonts w:ascii="仿宋" w:eastAsia="仿宋" w:hAnsi="仿宋" w:cs="Arial" w:hint="eastAsia"/>
          <w:color w:val="000000"/>
          <w:sz w:val="28"/>
          <w:szCs w:val="28"/>
        </w:rPr>
        <w:t>加强思想理论课程建设，科学设置思想政治理论课程、通识课程、专业核心课程、实践类课程和素质拓展类课程，把握基础课与专业课、理论课与实践课、必修课与选修课设置的比例，合理设置体育课程、美育课程和劳动教育活动，着力培养学生的社会责任感、创新精神和实践能力，教育引导学生确立正确的世界观、人生观、价值观，坚定理想信念，强化法治意识，拓展国际视野，树立科学精神，增强人文素养，涵养家国情怀，</w:t>
      </w:r>
      <w:r>
        <w:rPr>
          <w:rFonts w:ascii="仿宋" w:eastAsia="仿宋" w:hAnsi="仿宋" w:cs="Arial"/>
          <w:color w:val="000000"/>
          <w:sz w:val="28"/>
          <w:szCs w:val="28"/>
        </w:rPr>
        <w:t xml:space="preserve"> 激发使命担当，提高专业智能，拥有康健体魄。</w:t>
      </w:r>
    </w:p>
    <w:p w:rsidR="00527838" w:rsidRDefault="00303422">
      <w:pPr>
        <w:spacing w:line="360" w:lineRule="auto"/>
        <w:ind w:firstLineChars="225" w:firstLine="630"/>
        <w:rPr>
          <w:rFonts w:ascii="仿宋" w:eastAsia="仿宋" w:hAnsi="仿宋" w:cs="Arial"/>
          <w:color w:val="000000"/>
          <w:sz w:val="28"/>
          <w:szCs w:val="28"/>
        </w:rPr>
      </w:pPr>
      <w:r>
        <w:rPr>
          <w:rFonts w:ascii="仿宋" w:eastAsia="仿宋" w:hAnsi="仿宋" w:cs="Arial" w:hint="eastAsia"/>
          <w:color w:val="000000"/>
          <w:sz w:val="28"/>
          <w:szCs w:val="28"/>
        </w:rPr>
        <w:t>2、以实现课程标准为目标，着力加强课程建设</w:t>
      </w:r>
    </w:p>
    <w:p w:rsidR="00527838" w:rsidRDefault="00303422">
      <w:pPr>
        <w:spacing w:line="360" w:lineRule="auto"/>
        <w:ind w:firstLineChars="225" w:firstLine="630"/>
        <w:rPr>
          <w:rFonts w:ascii="仿宋" w:eastAsia="仿宋" w:hAnsi="仿宋" w:cs="Arial"/>
          <w:color w:val="000000"/>
          <w:sz w:val="28"/>
          <w:szCs w:val="28"/>
        </w:rPr>
      </w:pPr>
      <w:r>
        <w:rPr>
          <w:rFonts w:ascii="仿宋" w:eastAsia="仿宋" w:hAnsi="仿宋" w:cs="Arial" w:hint="eastAsia"/>
          <w:color w:val="000000"/>
          <w:sz w:val="28"/>
          <w:szCs w:val="28"/>
        </w:rPr>
        <w:t>我院以教学内容和教学方法改革推动课程建设，按照岗位要求、职业资格标准以及专业认证标准来科学设计课程目标与课程体系。</w:t>
      </w:r>
    </w:p>
    <w:p w:rsidR="00527838" w:rsidRDefault="00303422">
      <w:pPr>
        <w:spacing w:line="360" w:lineRule="auto"/>
        <w:ind w:firstLineChars="225" w:firstLine="630"/>
        <w:rPr>
          <w:rFonts w:ascii="仿宋" w:eastAsia="仿宋" w:hAnsi="仿宋" w:cs="Arial"/>
          <w:color w:val="000000"/>
          <w:sz w:val="28"/>
          <w:szCs w:val="28"/>
        </w:rPr>
      </w:pPr>
      <w:r>
        <w:rPr>
          <w:rFonts w:ascii="仿宋" w:eastAsia="仿宋" w:hAnsi="仿宋" w:cs="Arial" w:hint="eastAsia"/>
          <w:color w:val="000000"/>
          <w:sz w:val="28"/>
          <w:szCs w:val="28"/>
        </w:rPr>
        <w:t>强化“课程思政”观念，根据不同专业人才培养特点和专业能力素质要求，科学合理安排思想政治教育内容，推动思想政治教育与专业教育相结合。要求每一位教师增强立德树人意识，在每一门课程中有机融入思想政治教育元素，打造一批</w:t>
      </w:r>
      <w:proofErr w:type="gramStart"/>
      <w:r>
        <w:rPr>
          <w:rFonts w:ascii="仿宋" w:eastAsia="仿宋" w:hAnsi="仿宋" w:cs="Arial" w:hint="eastAsia"/>
          <w:color w:val="000000"/>
          <w:sz w:val="28"/>
          <w:szCs w:val="28"/>
        </w:rPr>
        <w:t>课程思政示范</w:t>
      </w:r>
      <w:proofErr w:type="gramEnd"/>
      <w:r>
        <w:rPr>
          <w:rFonts w:ascii="仿宋" w:eastAsia="仿宋" w:hAnsi="仿宋" w:cs="Arial" w:hint="eastAsia"/>
          <w:color w:val="000000"/>
          <w:sz w:val="28"/>
          <w:szCs w:val="28"/>
        </w:rPr>
        <w:t>课堂，形成专业课教学与思想政治理论课教学紧密结合、同向同行的育人格局。2</w:t>
      </w:r>
      <w:r>
        <w:rPr>
          <w:rFonts w:ascii="仿宋" w:eastAsia="仿宋" w:hAnsi="仿宋" w:cs="Arial"/>
          <w:color w:val="000000"/>
          <w:sz w:val="28"/>
          <w:szCs w:val="28"/>
        </w:rPr>
        <w:t>021</w:t>
      </w:r>
      <w:r>
        <w:rPr>
          <w:rFonts w:ascii="仿宋" w:eastAsia="仿宋" w:hAnsi="仿宋" w:cs="Arial" w:hint="eastAsia"/>
          <w:color w:val="000000"/>
          <w:sz w:val="28"/>
          <w:szCs w:val="28"/>
        </w:rPr>
        <w:t>年7月召开的教学工作委员会会议上，讨论通过《福建华南女子职业学院“课程思政”工作实施方案》、《福建华南女子职业学院课程思政优秀案例和团队评选活动的方案》。要求各系</w:t>
      </w:r>
      <w:proofErr w:type="gramStart"/>
      <w:r>
        <w:rPr>
          <w:rFonts w:ascii="仿宋" w:eastAsia="仿宋" w:hAnsi="仿宋" w:cs="Arial" w:hint="eastAsia"/>
          <w:color w:val="000000"/>
          <w:sz w:val="28"/>
          <w:szCs w:val="28"/>
        </w:rPr>
        <w:t>部暑期部署</w:t>
      </w:r>
      <w:proofErr w:type="gramEnd"/>
      <w:r>
        <w:rPr>
          <w:rFonts w:ascii="仿宋" w:eastAsia="仿宋" w:hAnsi="仿宋" w:cs="Arial" w:hint="eastAsia"/>
          <w:color w:val="000000"/>
          <w:sz w:val="28"/>
          <w:szCs w:val="28"/>
        </w:rPr>
        <w:t>课程思政工作，做好课程的教学设计。</w:t>
      </w:r>
    </w:p>
    <w:p w:rsidR="00527838" w:rsidRDefault="00303422">
      <w:pPr>
        <w:spacing w:line="360" w:lineRule="auto"/>
        <w:ind w:firstLineChars="225" w:firstLine="630"/>
        <w:rPr>
          <w:rFonts w:ascii="仿宋" w:eastAsia="仿宋" w:hAnsi="仿宋" w:cs="Arial"/>
          <w:color w:val="000000"/>
          <w:sz w:val="28"/>
          <w:szCs w:val="28"/>
        </w:rPr>
      </w:pPr>
      <w:r>
        <w:rPr>
          <w:rFonts w:ascii="仿宋" w:eastAsia="仿宋" w:hAnsi="仿宋" w:cs="Arial" w:hint="eastAsia"/>
          <w:color w:val="000000"/>
          <w:sz w:val="28"/>
          <w:szCs w:val="28"/>
        </w:rPr>
        <w:t>3、以提升学生能力为导向，着力加强实践类课程群建设</w:t>
      </w:r>
    </w:p>
    <w:p w:rsidR="00527838" w:rsidRDefault="00303422">
      <w:pPr>
        <w:spacing w:line="360" w:lineRule="auto"/>
        <w:ind w:firstLineChars="225" w:firstLine="630"/>
        <w:rPr>
          <w:rFonts w:ascii="仿宋" w:eastAsia="仿宋" w:hAnsi="仿宋" w:cs="Arial"/>
          <w:color w:val="000000"/>
          <w:sz w:val="28"/>
          <w:szCs w:val="28"/>
        </w:rPr>
      </w:pPr>
      <w:r>
        <w:rPr>
          <w:rFonts w:ascii="仿宋" w:eastAsia="仿宋" w:hAnsi="仿宋" w:cs="Arial" w:hint="eastAsia"/>
          <w:color w:val="000000"/>
          <w:sz w:val="28"/>
          <w:szCs w:val="28"/>
        </w:rPr>
        <w:lastRenderedPageBreak/>
        <w:t>我院根据专业特点和人才培养要求，分类制订实践教学标准，增加实践课程教学比重，合理设置人文社会科学类专业、师范类专业实践课程比重，形成突出实践能力培养的课程群或课程模块。加强实践课程教学管理，提高实验、实习、实践和毕业设计（论文）质量。</w:t>
      </w:r>
    </w:p>
    <w:p w:rsidR="00527838" w:rsidRDefault="00303422">
      <w:pPr>
        <w:spacing w:line="360" w:lineRule="auto"/>
        <w:ind w:firstLineChars="225" w:firstLine="630"/>
        <w:rPr>
          <w:rFonts w:ascii="仿宋" w:eastAsia="仿宋" w:hAnsi="仿宋" w:cs="Arial"/>
          <w:color w:val="000000"/>
          <w:sz w:val="28"/>
          <w:szCs w:val="28"/>
        </w:rPr>
      </w:pPr>
      <w:r>
        <w:rPr>
          <w:rFonts w:ascii="仿宋" w:eastAsia="仿宋" w:hAnsi="仿宋" w:cs="Arial" w:hint="eastAsia"/>
          <w:color w:val="000000"/>
          <w:sz w:val="28"/>
          <w:szCs w:val="28"/>
        </w:rPr>
        <w:t>鼓励各专业与行业企业协同共建实践类课程群。通过与行业企业开展协同育人，驱动课程体系和教学内容、教学方式改革，调整课程结构，优化课程体系。2</w:t>
      </w:r>
      <w:r>
        <w:rPr>
          <w:rFonts w:ascii="仿宋" w:eastAsia="仿宋" w:hAnsi="仿宋" w:cs="Arial"/>
          <w:color w:val="000000"/>
          <w:sz w:val="28"/>
          <w:szCs w:val="28"/>
        </w:rPr>
        <w:t>020-2021</w:t>
      </w:r>
      <w:r>
        <w:rPr>
          <w:rFonts w:ascii="仿宋" w:eastAsia="仿宋" w:hAnsi="仿宋" w:cs="Arial" w:hint="eastAsia"/>
          <w:color w:val="000000"/>
          <w:sz w:val="28"/>
          <w:szCs w:val="28"/>
        </w:rPr>
        <w:t>学年，我院校企合作共同开发课程2</w:t>
      </w:r>
      <w:r>
        <w:rPr>
          <w:rFonts w:ascii="仿宋" w:eastAsia="仿宋" w:hAnsi="仿宋" w:cs="Arial"/>
          <w:color w:val="000000"/>
          <w:sz w:val="28"/>
          <w:szCs w:val="28"/>
        </w:rPr>
        <w:t>3</w:t>
      </w:r>
      <w:r>
        <w:rPr>
          <w:rFonts w:ascii="仿宋" w:eastAsia="仿宋" w:hAnsi="仿宋" w:cs="Arial" w:hint="eastAsia"/>
          <w:color w:val="000000"/>
          <w:sz w:val="28"/>
          <w:szCs w:val="28"/>
        </w:rPr>
        <w:t>门，占开设课程总门数比例为2</w:t>
      </w:r>
      <w:r>
        <w:rPr>
          <w:rFonts w:ascii="仿宋" w:eastAsia="仿宋" w:hAnsi="仿宋" w:cs="Arial"/>
          <w:color w:val="000000"/>
          <w:sz w:val="28"/>
          <w:szCs w:val="28"/>
        </w:rPr>
        <w:t>.99%</w:t>
      </w:r>
      <w:r>
        <w:rPr>
          <w:rFonts w:ascii="仿宋" w:eastAsia="仿宋" w:hAnsi="仿宋" w:cs="Arial" w:hint="eastAsia"/>
          <w:color w:val="000000"/>
          <w:sz w:val="28"/>
          <w:szCs w:val="28"/>
        </w:rPr>
        <w:t>。</w:t>
      </w:r>
    </w:p>
    <w:p w:rsidR="00527838" w:rsidRDefault="00303422">
      <w:pPr>
        <w:spacing w:line="360" w:lineRule="auto"/>
        <w:ind w:firstLineChars="225" w:firstLine="630"/>
        <w:rPr>
          <w:rFonts w:ascii="仿宋" w:eastAsia="仿宋" w:hAnsi="仿宋" w:cs="Arial"/>
          <w:color w:val="000000"/>
          <w:sz w:val="28"/>
          <w:szCs w:val="28"/>
        </w:rPr>
      </w:pPr>
      <w:r>
        <w:rPr>
          <w:rFonts w:ascii="仿宋" w:eastAsia="仿宋" w:hAnsi="仿宋" w:cs="Arial" w:hint="eastAsia"/>
          <w:color w:val="000000"/>
          <w:sz w:val="28"/>
          <w:szCs w:val="28"/>
        </w:rPr>
        <w:t>4、以现代信息技术为抓手，着力丰富优质课程资源</w:t>
      </w:r>
    </w:p>
    <w:p w:rsidR="00527838" w:rsidRDefault="00303422">
      <w:pPr>
        <w:spacing w:line="360" w:lineRule="auto"/>
        <w:ind w:firstLineChars="225" w:firstLine="630"/>
        <w:rPr>
          <w:rFonts w:ascii="仿宋" w:eastAsia="仿宋" w:hAnsi="仿宋" w:cs="Arial"/>
          <w:color w:val="000000"/>
          <w:sz w:val="28"/>
          <w:szCs w:val="28"/>
        </w:rPr>
      </w:pPr>
      <w:r>
        <w:rPr>
          <w:rFonts w:ascii="仿宋" w:eastAsia="仿宋" w:hAnsi="仿宋" w:cs="Arial" w:hint="eastAsia"/>
          <w:color w:val="000000"/>
          <w:sz w:val="28"/>
          <w:szCs w:val="28"/>
        </w:rPr>
        <w:t>我院大力推进慕课、尔雅、超星等在线课程资源开发应用。在当前疫情大环境下，我院加大网络课程建设与应用力度，结合各专业课程体系的特点和需要，有选择地引入已建的优质网络课程，不断丰富优质课程资源，发挥网络课程在提高质量、促进公平方面的积极作用。在线课程建设方面，我院依托于</w:t>
      </w:r>
      <w:proofErr w:type="gramStart"/>
      <w:r>
        <w:rPr>
          <w:rFonts w:ascii="仿宋" w:eastAsia="仿宋" w:hAnsi="仿宋" w:cs="Arial" w:hint="eastAsia"/>
          <w:color w:val="000000"/>
          <w:sz w:val="28"/>
          <w:szCs w:val="28"/>
        </w:rPr>
        <w:t>超星泛雅</w:t>
      </w:r>
      <w:proofErr w:type="gramEnd"/>
      <w:r>
        <w:rPr>
          <w:rFonts w:ascii="仿宋" w:eastAsia="仿宋" w:hAnsi="仿宋" w:cs="Arial" w:hint="eastAsia"/>
          <w:color w:val="000000"/>
          <w:sz w:val="28"/>
          <w:szCs w:val="28"/>
        </w:rPr>
        <w:t>、尔雅平台，根据学生的学习情况和师资队伍的建设，将传统课程内容建设成“资源丰富、在线互动、开放共享”的网络教学空间。</w:t>
      </w:r>
      <w:r>
        <w:rPr>
          <w:rFonts w:ascii="仿宋" w:eastAsia="仿宋" w:hAnsi="仿宋" w:cs="Arial"/>
          <w:color w:val="000000"/>
          <w:sz w:val="28"/>
          <w:szCs w:val="28"/>
        </w:rPr>
        <w:t>2020-2021学年，我院</w:t>
      </w:r>
      <w:r>
        <w:rPr>
          <w:rFonts w:ascii="仿宋" w:eastAsia="仿宋" w:hAnsi="仿宋" w:cs="Arial" w:hint="eastAsia"/>
          <w:color w:val="000000"/>
          <w:sz w:val="28"/>
          <w:szCs w:val="28"/>
        </w:rPr>
        <w:t>共建设3</w:t>
      </w:r>
      <w:r>
        <w:rPr>
          <w:rFonts w:ascii="仿宋" w:eastAsia="仿宋" w:hAnsi="仿宋" w:cs="Arial"/>
          <w:color w:val="000000"/>
          <w:sz w:val="28"/>
          <w:szCs w:val="28"/>
        </w:rPr>
        <w:t>64</w:t>
      </w:r>
      <w:r>
        <w:rPr>
          <w:rFonts w:ascii="仿宋" w:eastAsia="仿宋" w:hAnsi="仿宋" w:cs="Arial" w:hint="eastAsia"/>
          <w:color w:val="000000"/>
          <w:sz w:val="28"/>
          <w:szCs w:val="28"/>
        </w:rPr>
        <w:t>门在线课程，其中</w:t>
      </w:r>
      <w:r>
        <w:rPr>
          <w:rFonts w:ascii="仿宋" w:eastAsia="仿宋" w:hAnsi="仿宋" w:cs="Arial"/>
          <w:color w:val="000000"/>
          <w:sz w:val="28"/>
          <w:szCs w:val="28"/>
        </w:rPr>
        <w:t>《艺术设计概论》、</w:t>
      </w:r>
      <w:r>
        <w:rPr>
          <w:rFonts w:ascii="仿宋" w:eastAsia="仿宋" w:hAnsi="仿宋" w:cs="Arial" w:hint="eastAsia"/>
          <w:color w:val="000000"/>
          <w:sz w:val="28"/>
          <w:szCs w:val="28"/>
        </w:rPr>
        <w:t>《歌唱与表演》、</w:t>
      </w:r>
      <w:r>
        <w:rPr>
          <w:rFonts w:ascii="仿宋" w:eastAsia="仿宋" w:hAnsi="仿宋" w:cs="Arial"/>
          <w:color w:val="000000"/>
          <w:sz w:val="28"/>
          <w:szCs w:val="28"/>
        </w:rPr>
        <w:t>《旅游日语》和《旅游产品设计与制作》三门优质在线课程</w:t>
      </w:r>
      <w:proofErr w:type="gramStart"/>
      <w:r>
        <w:rPr>
          <w:rFonts w:ascii="仿宋" w:eastAsia="仿宋" w:hAnsi="仿宋" w:cs="Arial"/>
          <w:color w:val="000000"/>
          <w:sz w:val="28"/>
          <w:szCs w:val="28"/>
        </w:rPr>
        <w:t>入选超星“示范教学包”</w:t>
      </w:r>
      <w:proofErr w:type="gramEnd"/>
      <w:r>
        <w:rPr>
          <w:rFonts w:ascii="仿宋" w:eastAsia="仿宋" w:hAnsi="仿宋" w:cs="Arial"/>
          <w:color w:val="000000"/>
          <w:sz w:val="28"/>
          <w:szCs w:val="28"/>
        </w:rPr>
        <w:t>。</w:t>
      </w:r>
    </w:p>
    <w:p w:rsidR="00527838" w:rsidRDefault="00303422">
      <w:pPr>
        <w:pStyle w:val="2"/>
        <w:rPr>
          <w:rFonts w:ascii="仿宋" w:eastAsia="仿宋" w:hAnsi="仿宋"/>
        </w:rPr>
      </w:pPr>
      <w:bookmarkStart w:id="20" w:name="_Toc60301761"/>
      <w:bookmarkStart w:id="21" w:name="_Toc88830438"/>
      <w:r>
        <w:rPr>
          <w:rFonts w:ascii="仿宋" w:eastAsia="仿宋" w:hAnsi="仿宋" w:hint="eastAsia"/>
        </w:rPr>
        <w:t>（六） “以赛促学、以赛促教、以赛促改”</w:t>
      </w:r>
      <w:bookmarkEnd w:id="20"/>
      <w:bookmarkEnd w:id="21"/>
      <w:r>
        <w:rPr>
          <w:rFonts w:ascii="仿宋" w:eastAsia="仿宋" w:hAnsi="仿宋"/>
        </w:rPr>
        <w:t xml:space="preserve"> </w:t>
      </w:r>
    </w:p>
    <w:p w:rsidR="00527838" w:rsidRDefault="00303422">
      <w:pPr>
        <w:spacing w:line="580" w:lineRule="exact"/>
        <w:ind w:firstLineChars="225" w:firstLine="630"/>
        <w:rPr>
          <w:rFonts w:ascii="仿宋" w:eastAsia="仿宋" w:hAnsi="仿宋" w:cs="Arial"/>
          <w:color w:val="000000"/>
          <w:sz w:val="28"/>
          <w:szCs w:val="28"/>
        </w:rPr>
      </w:pPr>
      <w:r>
        <w:rPr>
          <w:rFonts w:ascii="仿宋" w:eastAsia="仿宋" w:hAnsi="仿宋" w:cs="Arial" w:hint="eastAsia"/>
          <w:color w:val="000000"/>
          <w:sz w:val="28"/>
          <w:szCs w:val="28"/>
        </w:rPr>
        <w:t>学院注重以技能竞赛带动教学发展，技能大赛为抓手，“以赛促</w:t>
      </w:r>
      <w:r>
        <w:rPr>
          <w:rFonts w:ascii="仿宋" w:eastAsia="仿宋" w:hAnsi="仿宋" w:cs="Arial" w:hint="eastAsia"/>
          <w:color w:val="000000"/>
          <w:sz w:val="28"/>
          <w:szCs w:val="28"/>
        </w:rPr>
        <w:lastRenderedPageBreak/>
        <w:t>学、以赛促教、以赛促改”，各系各专业把技能竞赛作为工作重点，把与竞赛有关的课程纳入人才培养方案，把技能竞赛项目的内容和技能要求纳入教学重点，以竞赛推动教学内容，以教改为竞赛提供更强劲的理论与技术支持，使“理论</w:t>
      </w:r>
      <w:r>
        <w:rPr>
          <w:rFonts w:ascii="仿宋" w:eastAsia="仿宋" w:hAnsi="仿宋" w:cs="Arial"/>
          <w:color w:val="000000"/>
          <w:sz w:val="28"/>
          <w:szCs w:val="28"/>
        </w:rPr>
        <w:t>-技能应用-职业技能竞赛”三者之间形成良性互动，</w:t>
      </w:r>
      <w:r>
        <w:rPr>
          <w:rFonts w:ascii="仿宋" w:eastAsia="仿宋" w:hAnsi="仿宋" w:cs="Arial" w:hint="eastAsia"/>
          <w:color w:val="000000"/>
          <w:sz w:val="28"/>
          <w:szCs w:val="28"/>
        </w:rPr>
        <w:t>实现项目学习训练常态化，</w:t>
      </w:r>
      <w:r>
        <w:rPr>
          <w:rFonts w:ascii="仿宋" w:eastAsia="仿宋" w:hAnsi="仿宋" w:cs="Arial"/>
          <w:color w:val="000000"/>
          <w:sz w:val="28"/>
          <w:szCs w:val="28"/>
        </w:rPr>
        <w:t>达到教学质量和竞赛成绩双丰收。</w:t>
      </w:r>
      <w:r>
        <w:rPr>
          <w:rFonts w:ascii="仿宋" w:eastAsia="仿宋" w:hAnsi="仿宋" w:cs="Arial" w:hint="eastAsia"/>
          <w:color w:val="000000"/>
          <w:sz w:val="28"/>
          <w:szCs w:val="28"/>
        </w:rPr>
        <w:t>20</w:t>
      </w:r>
      <w:r>
        <w:rPr>
          <w:rFonts w:ascii="仿宋" w:eastAsia="仿宋" w:hAnsi="仿宋" w:cs="Arial"/>
          <w:color w:val="000000"/>
          <w:sz w:val="28"/>
          <w:szCs w:val="28"/>
        </w:rPr>
        <w:t>20</w:t>
      </w:r>
      <w:r>
        <w:rPr>
          <w:rFonts w:ascii="仿宋" w:eastAsia="仿宋" w:hAnsi="仿宋" w:cs="Arial" w:hint="eastAsia"/>
          <w:color w:val="000000"/>
          <w:sz w:val="28"/>
          <w:szCs w:val="28"/>
        </w:rPr>
        <w:t>—20</w:t>
      </w:r>
      <w:r>
        <w:rPr>
          <w:rFonts w:ascii="仿宋" w:eastAsia="仿宋" w:hAnsi="仿宋" w:cs="Arial"/>
          <w:color w:val="000000"/>
          <w:sz w:val="28"/>
          <w:szCs w:val="28"/>
        </w:rPr>
        <w:t>21</w:t>
      </w:r>
      <w:r>
        <w:rPr>
          <w:rFonts w:ascii="仿宋" w:eastAsia="仿宋" w:hAnsi="仿宋" w:cs="Arial" w:hint="eastAsia"/>
          <w:color w:val="000000"/>
          <w:sz w:val="28"/>
          <w:szCs w:val="28"/>
        </w:rPr>
        <w:t>学年，我院</w:t>
      </w:r>
      <w:r>
        <w:rPr>
          <w:rFonts w:ascii="仿宋" w:eastAsia="仿宋" w:hAnsi="仿宋" w:cs="Arial"/>
          <w:color w:val="000000"/>
          <w:sz w:val="28"/>
          <w:szCs w:val="28"/>
        </w:rPr>
        <w:t>56名学生共参加29个项目的省级及以上职业院校技能大赛，获得一等奖</w:t>
      </w:r>
      <w:r>
        <w:rPr>
          <w:rFonts w:ascii="仿宋" w:eastAsia="仿宋" w:hAnsi="仿宋" w:cs="Arial" w:hint="eastAsia"/>
          <w:color w:val="000000"/>
          <w:sz w:val="28"/>
          <w:szCs w:val="28"/>
        </w:rPr>
        <w:t>1</w:t>
      </w:r>
      <w:r>
        <w:rPr>
          <w:rFonts w:ascii="仿宋" w:eastAsia="仿宋" w:hAnsi="仿宋" w:cs="Arial"/>
          <w:color w:val="000000"/>
          <w:sz w:val="28"/>
          <w:szCs w:val="28"/>
        </w:rPr>
        <w:t>个，二等奖5个，三等奖    11个的好成绩。</w:t>
      </w:r>
    </w:p>
    <w:p w:rsidR="00527838" w:rsidRDefault="00303422">
      <w:pPr>
        <w:spacing w:line="360" w:lineRule="auto"/>
        <w:ind w:firstLineChars="225" w:firstLine="632"/>
        <w:rPr>
          <w:rFonts w:ascii="仿宋" w:eastAsia="仿宋" w:hAnsi="仿宋" w:cs="Arial"/>
          <w:b/>
          <w:color w:val="000000"/>
          <w:sz w:val="28"/>
          <w:szCs w:val="28"/>
        </w:rPr>
      </w:pPr>
      <w:r>
        <w:rPr>
          <w:rFonts w:ascii="仿宋" w:eastAsia="仿宋" w:hAnsi="仿宋" w:cs="Arial" w:hint="eastAsia"/>
          <w:b/>
          <w:color w:val="000000"/>
          <w:sz w:val="28"/>
          <w:szCs w:val="28"/>
        </w:rPr>
        <w:t>表</w:t>
      </w:r>
      <w:r>
        <w:rPr>
          <w:rFonts w:ascii="仿宋" w:eastAsia="仿宋" w:hAnsi="仿宋" w:cs="Arial"/>
          <w:b/>
          <w:color w:val="000000"/>
          <w:sz w:val="28"/>
          <w:szCs w:val="28"/>
        </w:rPr>
        <w:t>6</w:t>
      </w:r>
      <w:r>
        <w:rPr>
          <w:rFonts w:ascii="仿宋" w:eastAsia="仿宋" w:hAnsi="仿宋" w:cs="Arial" w:hint="eastAsia"/>
          <w:b/>
          <w:color w:val="000000"/>
          <w:sz w:val="28"/>
          <w:szCs w:val="28"/>
        </w:rPr>
        <w:t xml:space="preserve"> </w:t>
      </w:r>
      <w:r>
        <w:rPr>
          <w:rFonts w:ascii="仿宋" w:eastAsia="仿宋" w:hAnsi="仿宋" w:cs="Arial"/>
          <w:b/>
          <w:color w:val="000000"/>
          <w:sz w:val="28"/>
          <w:szCs w:val="28"/>
        </w:rPr>
        <w:t xml:space="preserve">  </w:t>
      </w:r>
      <w:r>
        <w:rPr>
          <w:rFonts w:ascii="仿宋" w:eastAsia="仿宋" w:hAnsi="仿宋" w:cs="Arial" w:hint="eastAsia"/>
          <w:b/>
          <w:color w:val="000000"/>
          <w:sz w:val="28"/>
          <w:szCs w:val="28"/>
        </w:rPr>
        <w:t>20</w:t>
      </w:r>
      <w:r>
        <w:rPr>
          <w:rFonts w:ascii="仿宋" w:eastAsia="仿宋" w:hAnsi="仿宋" w:cs="Arial"/>
          <w:b/>
          <w:color w:val="000000"/>
          <w:sz w:val="28"/>
          <w:szCs w:val="28"/>
        </w:rPr>
        <w:t>20</w:t>
      </w:r>
      <w:r>
        <w:rPr>
          <w:rFonts w:ascii="仿宋" w:eastAsia="仿宋" w:hAnsi="仿宋" w:cs="Arial" w:hint="eastAsia"/>
          <w:b/>
          <w:color w:val="000000"/>
          <w:sz w:val="28"/>
          <w:szCs w:val="28"/>
        </w:rPr>
        <w:t>——20</w:t>
      </w:r>
      <w:r>
        <w:rPr>
          <w:rFonts w:ascii="仿宋" w:eastAsia="仿宋" w:hAnsi="仿宋" w:cs="Arial"/>
          <w:b/>
          <w:color w:val="000000"/>
          <w:sz w:val="28"/>
          <w:szCs w:val="28"/>
        </w:rPr>
        <w:t>21</w:t>
      </w:r>
      <w:r>
        <w:rPr>
          <w:rFonts w:ascii="仿宋" w:eastAsia="仿宋" w:hAnsi="仿宋" w:cs="Arial" w:hint="eastAsia"/>
          <w:b/>
          <w:color w:val="000000"/>
          <w:sz w:val="28"/>
          <w:szCs w:val="28"/>
        </w:rPr>
        <w:t>年度职业技能竞赛获奖一览表</w:t>
      </w:r>
    </w:p>
    <w:tbl>
      <w:tblPr>
        <w:tblStyle w:val="5-11"/>
        <w:tblW w:w="10207" w:type="dxa"/>
        <w:tblInd w:w="-74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743"/>
        <w:gridCol w:w="2405"/>
        <w:gridCol w:w="1247"/>
        <w:gridCol w:w="851"/>
        <w:gridCol w:w="1026"/>
        <w:gridCol w:w="1100"/>
        <w:gridCol w:w="1843"/>
        <w:gridCol w:w="992"/>
      </w:tblGrid>
      <w:tr w:rsidR="00527838" w:rsidTr="00527838">
        <w:trPr>
          <w:cnfStyle w:val="100000000000" w:firstRow="1" w:lastRow="0" w:firstColumn="0" w:lastColumn="0" w:oddVBand="0" w:evenVBand="0" w:oddHBand="0" w:evenHBand="0" w:firstRowFirstColumn="0" w:firstRowLastColumn="0" w:lastRowFirstColumn="0" w:lastRowLastColumn="0"/>
          <w:trHeight w:val="561"/>
        </w:trPr>
        <w:tc>
          <w:tcPr>
            <w:cnfStyle w:val="001000000000" w:firstRow="0" w:lastRow="0" w:firstColumn="1" w:lastColumn="0" w:oddVBand="0" w:evenVBand="0" w:oddHBand="0" w:evenHBand="0" w:firstRowFirstColumn="0" w:firstRowLastColumn="0" w:lastRowFirstColumn="0" w:lastRowLastColumn="0"/>
            <w:tcW w:w="743" w:type="dxa"/>
            <w:vAlign w:val="center"/>
          </w:tcPr>
          <w:p w:rsidR="00527838" w:rsidRDefault="00303422">
            <w:pPr>
              <w:jc w:val="center"/>
              <w:rPr>
                <w:rFonts w:ascii="仿宋" w:eastAsia="仿宋" w:hAnsi="仿宋" w:cs="Tahoma"/>
                <w:b w:val="0"/>
                <w:bCs w:val="0"/>
                <w:color w:val="000000"/>
              </w:rPr>
            </w:pPr>
            <w:r>
              <w:rPr>
                <w:rFonts w:ascii="仿宋" w:eastAsia="仿宋" w:hAnsi="仿宋" w:cs="Tahoma" w:hint="eastAsia"/>
                <w:color w:val="000000"/>
              </w:rPr>
              <w:t>序号</w:t>
            </w:r>
          </w:p>
        </w:tc>
        <w:tc>
          <w:tcPr>
            <w:tcW w:w="2405" w:type="dxa"/>
            <w:vAlign w:val="center"/>
          </w:tcPr>
          <w:p w:rsidR="00527838" w:rsidRDefault="00330501">
            <w:pPr>
              <w:jc w:val="center"/>
              <w:cnfStyle w:val="100000000000" w:firstRow="1" w:lastRow="0" w:firstColumn="0" w:lastColumn="0" w:oddVBand="0" w:evenVBand="0" w:oddHBand="0" w:evenHBand="0" w:firstRowFirstColumn="0" w:firstRowLastColumn="0" w:lastRowFirstColumn="0" w:lastRowLastColumn="0"/>
              <w:rPr>
                <w:rFonts w:ascii="仿宋" w:eastAsia="仿宋" w:hAnsi="仿宋" w:cs="Tahoma"/>
                <w:b w:val="0"/>
                <w:bCs w:val="0"/>
                <w:color w:val="0000FF"/>
                <w:u w:val="single"/>
              </w:rPr>
            </w:pPr>
            <w:hyperlink r:id="rId35" w:history="1">
              <w:r w:rsidR="00303422">
                <w:rPr>
                  <w:rFonts w:ascii="仿宋" w:eastAsia="仿宋" w:hAnsi="仿宋" w:cs="Tahoma" w:hint="eastAsia"/>
                  <w:color w:val="0000FF"/>
                  <w:u w:val="single"/>
                </w:rPr>
                <w:t>项目名称</w:t>
              </w:r>
            </w:hyperlink>
          </w:p>
        </w:tc>
        <w:tc>
          <w:tcPr>
            <w:tcW w:w="1247" w:type="dxa"/>
            <w:vAlign w:val="center"/>
          </w:tcPr>
          <w:p w:rsidR="00527838" w:rsidRDefault="00330501">
            <w:pPr>
              <w:jc w:val="center"/>
              <w:cnfStyle w:val="100000000000" w:firstRow="1" w:lastRow="0" w:firstColumn="0" w:lastColumn="0" w:oddVBand="0" w:evenVBand="0" w:oddHBand="0" w:evenHBand="0" w:firstRowFirstColumn="0" w:firstRowLastColumn="0" w:lastRowFirstColumn="0" w:lastRowLastColumn="0"/>
              <w:rPr>
                <w:rFonts w:ascii="仿宋" w:eastAsia="仿宋" w:hAnsi="仿宋" w:cs="Tahoma"/>
                <w:b w:val="0"/>
                <w:bCs w:val="0"/>
                <w:color w:val="0000FF"/>
                <w:u w:val="single"/>
              </w:rPr>
            </w:pPr>
            <w:hyperlink r:id="rId36" w:history="1">
              <w:r w:rsidR="00303422">
                <w:rPr>
                  <w:rFonts w:ascii="仿宋" w:eastAsia="仿宋" w:hAnsi="仿宋" w:cs="Tahoma" w:hint="eastAsia"/>
                  <w:color w:val="0000FF"/>
                  <w:u w:val="single"/>
                </w:rPr>
                <w:t>项目类别</w:t>
              </w:r>
            </w:hyperlink>
          </w:p>
        </w:tc>
        <w:tc>
          <w:tcPr>
            <w:tcW w:w="851" w:type="dxa"/>
            <w:vAlign w:val="center"/>
          </w:tcPr>
          <w:p w:rsidR="00527838" w:rsidRDefault="00330501">
            <w:pPr>
              <w:jc w:val="center"/>
              <w:cnfStyle w:val="100000000000" w:firstRow="1" w:lastRow="0" w:firstColumn="0" w:lastColumn="0" w:oddVBand="0" w:evenVBand="0" w:oddHBand="0" w:evenHBand="0" w:firstRowFirstColumn="0" w:firstRowLastColumn="0" w:lastRowFirstColumn="0" w:lastRowLastColumn="0"/>
              <w:rPr>
                <w:rFonts w:ascii="仿宋" w:eastAsia="仿宋" w:hAnsi="仿宋" w:cs="Tahoma"/>
                <w:b w:val="0"/>
                <w:bCs w:val="0"/>
                <w:color w:val="0000FF"/>
                <w:u w:val="single"/>
              </w:rPr>
            </w:pPr>
            <w:hyperlink r:id="rId37" w:history="1">
              <w:r w:rsidR="00303422">
                <w:rPr>
                  <w:rFonts w:ascii="仿宋" w:eastAsia="仿宋" w:hAnsi="仿宋" w:cs="Tahoma" w:hint="eastAsia"/>
                  <w:color w:val="0000FF"/>
                  <w:u w:val="single"/>
                </w:rPr>
                <w:t>级别</w:t>
              </w:r>
            </w:hyperlink>
          </w:p>
        </w:tc>
        <w:tc>
          <w:tcPr>
            <w:tcW w:w="1026" w:type="dxa"/>
            <w:vAlign w:val="center"/>
          </w:tcPr>
          <w:p w:rsidR="00527838" w:rsidRDefault="00303422">
            <w:pPr>
              <w:jc w:val="center"/>
              <w:cnfStyle w:val="100000000000" w:firstRow="1" w:lastRow="0" w:firstColumn="0" w:lastColumn="0" w:oddVBand="0" w:evenVBand="0" w:oddHBand="0" w:evenHBand="0" w:firstRowFirstColumn="0" w:firstRowLastColumn="0" w:lastRowFirstColumn="0" w:lastRowLastColumn="0"/>
              <w:rPr>
                <w:rFonts w:ascii="仿宋" w:eastAsia="仿宋" w:hAnsi="仿宋" w:cs="Tahoma"/>
                <w:b w:val="0"/>
                <w:bCs w:val="0"/>
                <w:color w:val="0000FF"/>
                <w:u w:val="single"/>
              </w:rPr>
            </w:pPr>
            <w:r>
              <w:rPr>
                <w:rFonts w:ascii="仿宋" w:eastAsia="仿宋" w:hAnsi="仿宋" w:cs="Tahoma" w:hint="eastAsia"/>
                <w:color w:val="0000FF"/>
                <w:u w:val="single"/>
              </w:rPr>
              <w:t>奖项</w:t>
            </w:r>
          </w:p>
        </w:tc>
        <w:tc>
          <w:tcPr>
            <w:tcW w:w="1100" w:type="dxa"/>
            <w:vAlign w:val="center"/>
          </w:tcPr>
          <w:p w:rsidR="00527838" w:rsidRDefault="00330501">
            <w:pPr>
              <w:jc w:val="center"/>
              <w:cnfStyle w:val="100000000000" w:firstRow="1" w:lastRow="0" w:firstColumn="0" w:lastColumn="0" w:oddVBand="0" w:evenVBand="0" w:oddHBand="0" w:evenHBand="0" w:firstRowFirstColumn="0" w:firstRowLastColumn="0" w:lastRowFirstColumn="0" w:lastRowLastColumn="0"/>
              <w:rPr>
                <w:rFonts w:ascii="仿宋" w:eastAsia="仿宋" w:hAnsi="仿宋" w:cs="Tahoma"/>
                <w:b w:val="0"/>
                <w:bCs w:val="0"/>
                <w:color w:val="0000FF"/>
                <w:u w:val="single"/>
              </w:rPr>
            </w:pPr>
            <w:hyperlink r:id="rId38" w:history="1">
              <w:r w:rsidR="00303422">
                <w:rPr>
                  <w:rFonts w:ascii="仿宋" w:eastAsia="仿宋" w:hAnsi="仿宋" w:cs="Tahoma" w:hint="eastAsia"/>
                  <w:color w:val="0000FF"/>
                  <w:u w:val="single"/>
                </w:rPr>
                <w:t>获奖日期（年月）</w:t>
              </w:r>
            </w:hyperlink>
          </w:p>
        </w:tc>
        <w:tc>
          <w:tcPr>
            <w:tcW w:w="1843" w:type="dxa"/>
            <w:vAlign w:val="center"/>
          </w:tcPr>
          <w:p w:rsidR="00527838" w:rsidRDefault="00330501">
            <w:pPr>
              <w:jc w:val="center"/>
              <w:cnfStyle w:val="100000000000" w:firstRow="1" w:lastRow="0" w:firstColumn="0" w:lastColumn="0" w:oddVBand="0" w:evenVBand="0" w:oddHBand="0" w:evenHBand="0" w:firstRowFirstColumn="0" w:firstRowLastColumn="0" w:lastRowFirstColumn="0" w:lastRowLastColumn="0"/>
              <w:rPr>
                <w:rFonts w:ascii="仿宋" w:eastAsia="仿宋" w:hAnsi="仿宋" w:cs="Tahoma"/>
                <w:b w:val="0"/>
                <w:bCs w:val="0"/>
                <w:color w:val="0000FF"/>
                <w:u w:val="single"/>
              </w:rPr>
            </w:pPr>
            <w:hyperlink r:id="rId39" w:history="1">
              <w:r w:rsidR="00303422">
                <w:rPr>
                  <w:rFonts w:ascii="仿宋" w:eastAsia="仿宋" w:hAnsi="仿宋" w:cs="Tahoma" w:hint="eastAsia"/>
                  <w:color w:val="0000FF"/>
                  <w:u w:val="single"/>
                </w:rPr>
                <w:t>学生名单</w:t>
              </w:r>
            </w:hyperlink>
          </w:p>
        </w:tc>
        <w:tc>
          <w:tcPr>
            <w:tcW w:w="992" w:type="dxa"/>
            <w:vAlign w:val="center"/>
          </w:tcPr>
          <w:p w:rsidR="00527838" w:rsidRDefault="00330501">
            <w:pPr>
              <w:jc w:val="center"/>
              <w:cnfStyle w:val="100000000000" w:firstRow="1" w:lastRow="0" w:firstColumn="0" w:lastColumn="0" w:oddVBand="0" w:evenVBand="0" w:oddHBand="0" w:evenHBand="0" w:firstRowFirstColumn="0" w:firstRowLastColumn="0" w:lastRowFirstColumn="0" w:lastRowLastColumn="0"/>
              <w:rPr>
                <w:rFonts w:ascii="仿宋" w:eastAsia="仿宋" w:hAnsi="仿宋" w:cs="Tahoma"/>
                <w:b w:val="0"/>
                <w:bCs w:val="0"/>
                <w:color w:val="0000FF"/>
                <w:u w:val="single"/>
              </w:rPr>
            </w:pPr>
            <w:hyperlink r:id="rId40" w:history="1">
              <w:r w:rsidR="00303422">
                <w:rPr>
                  <w:rFonts w:ascii="仿宋" w:eastAsia="仿宋" w:hAnsi="仿宋" w:cs="Tahoma" w:hint="eastAsia"/>
                  <w:color w:val="0000FF"/>
                  <w:u w:val="single"/>
                </w:rPr>
                <w:t>指导教师名单</w:t>
              </w:r>
            </w:hyperlink>
          </w:p>
        </w:tc>
      </w:tr>
      <w:tr w:rsidR="00527838" w:rsidTr="00527838">
        <w:trPr>
          <w:trHeight w:val="824"/>
        </w:trPr>
        <w:tc>
          <w:tcPr>
            <w:cnfStyle w:val="001000000000" w:firstRow="0" w:lastRow="0" w:firstColumn="1" w:lastColumn="0" w:oddVBand="0" w:evenVBand="0" w:oddHBand="0" w:evenHBand="0" w:firstRowFirstColumn="0" w:firstRowLastColumn="0" w:lastRowFirstColumn="0" w:lastRowLastColumn="0"/>
            <w:tcW w:w="743" w:type="dxa"/>
            <w:tcBorders>
              <w:left w:val="nil"/>
            </w:tcBorders>
            <w:vAlign w:val="center"/>
          </w:tcPr>
          <w:p w:rsidR="00527838" w:rsidRDefault="00303422">
            <w:pPr>
              <w:jc w:val="center"/>
              <w:rPr>
                <w:rFonts w:ascii="仿宋" w:eastAsia="仿宋" w:hAnsi="仿宋" w:cs="Tahoma"/>
                <w:b w:val="0"/>
                <w:bCs w:val="0"/>
                <w:color w:val="000000"/>
              </w:rPr>
            </w:pPr>
            <w:r>
              <w:rPr>
                <w:rFonts w:ascii="仿宋" w:eastAsia="仿宋" w:hAnsi="仿宋" w:cs="Tahoma" w:hint="eastAsia"/>
                <w:color w:val="000000"/>
              </w:rPr>
              <w:t>1</w:t>
            </w:r>
          </w:p>
        </w:tc>
        <w:tc>
          <w:tcPr>
            <w:tcW w:w="2405" w:type="dxa"/>
            <w:shd w:val="clear" w:color="auto" w:fill="BDD6EE" w:themeFill="accent1" w:themeFillTint="66"/>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电子商务技能</w:t>
            </w:r>
          </w:p>
        </w:tc>
        <w:tc>
          <w:tcPr>
            <w:tcW w:w="1247" w:type="dxa"/>
            <w:shd w:val="clear" w:color="auto" w:fill="BDD6EE" w:themeFill="accent1" w:themeFillTint="66"/>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技能大赛</w:t>
            </w:r>
          </w:p>
        </w:tc>
        <w:tc>
          <w:tcPr>
            <w:tcW w:w="851" w:type="dxa"/>
            <w:shd w:val="clear" w:color="auto" w:fill="BDD6EE" w:themeFill="accent1" w:themeFillTint="66"/>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省部级</w:t>
            </w:r>
          </w:p>
        </w:tc>
        <w:tc>
          <w:tcPr>
            <w:tcW w:w="1026" w:type="dxa"/>
            <w:shd w:val="clear" w:color="auto" w:fill="BDD6EE" w:themeFill="accent1" w:themeFillTint="66"/>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sz w:val="22"/>
              </w:rPr>
            </w:pPr>
            <w:r>
              <w:rPr>
                <w:rFonts w:ascii="仿宋" w:eastAsia="仿宋" w:hAnsi="仿宋" w:cs="Tahoma" w:hint="eastAsia"/>
                <w:color w:val="000000"/>
                <w:sz w:val="22"/>
              </w:rPr>
              <w:t>优秀奖</w:t>
            </w:r>
          </w:p>
        </w:tc>
        <w:tc>
          <w:tcPr>
            <w:tcW w:w="1100" w:type="dxa"/>
            <w:shd w:val="clear" w:color="auto" w:fill="BDD6EE" w:themeFill="accent1" w:themeFillTint="66"/>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202106</w:t>
            </w:r>
          </w:p>
        </w:tc>
        <w:tc>
          <w:tcPr>
            <w:tcW w:w="1843" w:type="dxa"/>
            <w:shd w:val="clear" w:color="auto" w:fill="BDD6EE" w:themeFill="accent1" w:themeFillTint="66"/>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张国烜,刘樊,周伟真,邹嘉婷</w:t>
            </w:r>
          </w:p>
        </w:tc>
        <w:tc>
          <w:tcPr>
            <w:tcW w:w="992" w:type="dxa"/>
            <w:shd w:val="clear" w:color="auto" w:fill="BDD6EE" w:themeFill="accent1" w:themeFillTint="66"/>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陈冰</w:t>
            </w:r>
          </w:p>
        </w:tc>
      </w:tr>
      <w:tr w:rsidR="00527838" w:rsidTr="00527838">
        <w:trPr>
          <w:trHeight w:val="924"/>
        </w:trPr>
        <w:tc>
          <w:tcPr>
            <w:cnfStyle w:val="001000000000" w:firstRow="0" w:lastRow="0" w:firstColumn="1" w:lastColumn="0" w:oddVBand="0" w:evenVBand="0" w:oddHBand="0" w:evenHBand="0" w:firstRowFirstColumn="0" w:firstRowLastColumn="0" w:lastRowFirstColumn="0" w:lastRowLastColumn="0"/>
            <w:tcW w:w="743" w:type="dxa"/>
            <w:vAlign w:val="center"/>
          </w:tcPr>
          <w:p w:rsidR="00527838" w:rsidRDefault="00303422">
            <w:pPr>
              <w:jc w:val="center"/>
              <w:rPr>
                <w:rFonts w:ascii="仿宋" w:eastAsia="仿宋" w:hAnsi="仿宋" w:cs="Tahoma"/>
                <w:b w:val="0"/>
                <w:bCs w:val="0"/>
                <w:color w:val="000000"/>
              </w:rPr>
            </w:pPr>
            <w:r>
              <w:rPr>
                <w:rFonts w:ascii="仿宋" w:eastAsia="仿宋" w:hAnsi="仿宋" w:cs="Tahoma" w:hint="eastAsia"/>
                <w:color w:val="000000"/>
              </w:rPr>
              <w:t>2</w:t>
            </w:r>
          </w:p>
        </w:tc>
        <w:tc>
          <w:tcPr>
            <w:tcW w:w="2405" w:type="dxa"/>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互联网+国际贸易综合技能</w:t>
            </w:r>
          </w:p>
        </w:tc>
        <w:tc>
          <w:tcPr>
            <w:tcW w:w="1247" w:type="dxa"/>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技能大赛</w:t>
            </w:r>
          </w:p>
        </w:tc>
        <w:tc>
          <w:tcPr>
            <w:tcW w:w="851" w:type="dxa"/>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省部级</w:t>
            </w:r>
          </w:p>
        </w:tc>
        <w:tc>
          <w:tcPr>
            <w:tcW w:w="1026" w:type="dxa"/>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sz w:val="22"/>
              </w:rPr>
            </w:pPr>
            <w:r>
              <w:rPr>
                <w:rFonts w:ascii="仿宋" w:eastAsia="仿宋" w:hAnsi="仿宋" w:cs="Tahoma" w:hint="eastAsia"/>
                <w:color w:val="000000"/>
                <w:sz w:val="22"/>
              </w:rPr>
              <w:t>优秀奖</w:t>
            </w:r>
          </w:p>
        </w:tc>
        <w:tc>
          <w:tcPr>
            <w:tcW w:w="1100" w:type="dxa"/>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202106</w:t>
            </w:r>
          </w:p>
        </w:tc>
        <w:tc>
          <w:tcPr>
            <w:tcW w:w="1843" w:type="dxa"/>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刘丹,池向滨,林小婷,吴苹燕</w:t>
            </w:r>
          </w:p>
        </w:tc>
        <w:tc>
          <w:tcPr>
            <w:tcW w:w="992" w:type="dxa"/>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proofErr w:type="gramStart"/>
            <w:r>
              <w:rPr>
                <w:rFonts w:ascii="仿宋" w:eastAsia="仿宋" w:hAnsi="仿宋" w:cs="Tahoma" w:hint="eastAsia"/>
                <w:color w:val="000000"/>
              </w:rPr>
              <w:t>林靖,宋辉丽</w:t>
            </w:r>
            <w:proofErr w:type="gramEnd"/>
          </w:p>
        </w:tc>
      </w:tr>
      <w:tr w:rsidR="00527838" w:rsidTr="00527838">
        <w:trPr>
          <w:trHeight w:val="744"/>
        </w:trPr>
        <w:tc>
          <w:tcPr>
            <w:cnfStyle w:val="001000000000" w:firstRow="0" w:lastRow="0" w:firstColumn="1" w:lastColumn="0" w:oddVBand="0" w:evenVBand="0" w:oddHBand="0" w:evenHBand="0" w:firstRowFirstColumn="0" w:firstRowLastColumn="0" w:lastRowFirstColumn="0" w:lastRowLastColumn="0"/>
            <w:tcW w:w="743" w:type="dxa"/>
            <w:tcBorders>
              <w:left w:val="nil"/>
            </w:tcBorders>
            <w:vAlign w:val="center"/>
          </w:tcPr>
          <w:p w:rsidR="00527838" w:rsidRDefault="00303422">
            <w:pPr>
              <w:jc w:val="center"/>
              <w:rPr>
                <w:rFonts w:ascii="仿宋" w:eastAsia="仿宋" w:hAnsi="仿宋" w:cs="Tahoma"/>
                <w:b w:val="0"/>
                <w:bCs w:val="0"/>
                <w:color w:val="000000"/>
              </w:rPr>
            </w:pPr>
            <w:r>
              <w:rPr>
                <w:rFonts w:ascii="仿宋" w:eastAsia="仿宋" w:hAnsi="仿宋" w:cs="Tahoma" w:hint="eastAsia"/>
                <w:color w:val="000000"/>
              </w:rPr>
              <w:t>3</w:t>
            </w:r>
          </w:p>
        </w:tc>
        <w:tc>
          <w:tcPr>
            <w:tcW w:w="2405" w:type="dxa"/>
            <w:shd w:val="clear" w:color="auto" w:fill="BDD6EE" w:themeFill="accent1" w:themeFillTint="66"/>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会计技能</w:t>
            </w:r>
          </w:p>
        </w:tc>
        <w:tc>
          <w:tcPr>
            <w:tcW w:w="1247" w:type="dxa"/>
            <w:shd w:val="clear" w:color="auto" w:fill="BDD6EE" w:themeFill="accent1" w:themeFillTint="66"/>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技能大赛</w:t>
            </w:r>
          </w:p>
        </w:tc>
        <w:tc>
          <w:tcPr>
            <w:tcW w:w="851" w:type="dxa"/>
            <w:shd w:val="clear" w:color="auto" w:fill="BDD6EE" w:themeFill="accent1" w:themeFillTint="66"/>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省部级</w:t>
            </w:r>
          </w:p>
        </w:tc>
        <w:tc>
          <w:tcPr>
            <w:tcW w:w="1026" w:type="dxa"/>
            <w:shd w:val="clear" w:color="auto" w:fill="BDD6EE" w:themeFill="accent1" w:themeFillTint="66"/>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sz w:val="22"/>
              </w:rPr>
            </w:pPr>
            <w:r>
              <w:rPr>
                <w:rFonts w:ascii="仿宋" w:eastAsia="仿宋" w:hAnsi="仿宋" w:cs="Tahoma" w:hint="eastAsia"/>
                <w:color w:val="000000"/>
                <w:sz w:val="22"/>
              </w:rPr>
              <w:t>优秀奖</w:t>
            </w:r>
          </w:p>
        </w:tc>
        <w:tc>
          <w:tcPr>
            <w:tcW w:w="1100" w:type="dxa"/>
            <w:shd w:val="clear" w:color="auto" w:fill="BDD6EE" w:themeFill="accent1" w:themeFillTint="66"/>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202106</w:t>
            </w:r>
          </w:p>
        </w:tc>
        <w:tc>
          <w:tcPr>
            <w:tcW w:w="1843" w:type="dxa"/>
            <w:shd w:val="clear" w:color="auto" w:fill="BDD6EE" w:themeFill="accent1" w:themeFillTint="66"/>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郑冰倩,蓝晓君,程一舒,</w:t>
            </w:r>
            <w:proofErr w:type="gramStart"/>
            <w:r>
              <w:rPr>
                <w:rFonts w:ascii="仿宋" w:eastAsia="仿宋" w:hAnsi="仿宋" w:cs="Tahoma" w:hint="eastAsia"/>
                <w:color w:val="000000"/>
              </w:rPr>
              <w:t>陈超萍</w:t>
            </w:r>
            <w:proofErr w:type="gramEnd"/>
          </w:p>
        </w:tc>
        <w:tc>
          <w:tcPr>
            <w:tcW w:w="992" w:type="dxa"/>
            <w:shd w:val="clear" w:color="auto" w:fill="BDD6EE" w:themeFill="accent1" w:themeFillTint="66"/>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张秋虹,张虹</w:t>
            </w:r>
          </w:p>
        </w:tc>
      </w:tr>
      <w:tr w:rsidR="00527838" w:rsidTr="00527838">
        <w:trPr>
          <w:trHeight w:val="1156"/>
        </w:trPr>
        <w:tc>
          <w:tcPr>
            <w:cnfStyle w:val="001000000000" w:firstRow="0" w:lastRow="0" w:firstColumn="1" w:lastColumn="0" w:oddVBand="0" w:evenVBand="0" w:oddHBand="0" w:evenHBand="0" w:firstRowFirstColumn="0" w:firstRowLastColumn="0" w:lastRowFirstColumn="0" w:lastRowLastColumn="0"/>
            <w:tcW w:w="743" w:type="dxa"/>
            <w:vAlign w:val="center"/>
          </w:tcPr>
          <w:p w:rsidR="00527838" w:rsidRDefault="00303422">
            <w:pPr>
              <w:jc w:val="center"/>
              <w:rPr>
                <w:rFonts w:ascii="仿宋" w:eastAsia="仿宋" w:hAnsi="仿宋" w:cs="Tahoma"/>
                <w:b w:val="0"/>
                <w:bCs w:val="0"/>
                <w:color w:val="000000"/>
              </w:rPr>
            </w:pPr>
            <w:r>
              <w:rPr>
                <w:rFonts w:ascii="仿宋" w:eastAsia="仿宋" w:hAnsi="仿宋" w:cs="Tahoma" w:hint="eastAsia"/>
                <w:color w:val="000000"/>
              </w:rPr>
              <w:t>4</w:t>
            </w:r>
          </w:p>
        </w:tc>
        <w:tc>
          <w:tcPr>
            <w:tcW w:w="2405" w:type="dxa"/>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企业沙盘模拟经营</w:t>
            </w:r>
          </w:p>
        </w:tc>
        <w:tc>
          <w:tcPr>
            <w:tcW w:w="1247" w:type="dxa"/>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技能大赛</w:t>
            </w:r>
          </w:p>
        </w:tc>
        <w:tc>
          <w:tcPr>
            <w:tcW w:w="851" w:type="dxa"/>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省部级</w:t>
            </w:r>
          </w:p>
        </w:tc>
        <w:tc>
          <w:tcPr>
            <w:tcW w:w="1026" w:type="dxa"/>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sz w:val="22"/>
              </w:rPr>
            </w:pPr>
            <w:r>
              <w:rPr>
                <w:rFonts w:ascii="仿宋" w:eastAsia="仿宋" w:hAnsi="仿宋" w:cs="Tahoma" w:hint="eastAsia"/>
                <w:color w:val="000000"/>
                <w:sz w:val="22"/>
              </w:rPr>
              <w:t>二等奖</w:t>
            </w:r>
          </w:p>
        </w:tc>
        <w:tc>
          <w:tcPr>
            <w:tcW w:w="1100" w:type="dxa"/>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202106</w:t>
            </w:r>
          </w:p>
        </w:tc>
        <w:tc>
          <w:tcPr>
            <w:tcW w:w="1843" w:type="dxa"/>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钟文培,吴西霖,罗键洲,李海艳,赖颖婷</w:t>
            </w:r>
          </w:p>
        </w:tc>
        <w:tc>
          <w:tcPr>
            <w:tcW w:w="992" w:type="dxa"/>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刘燕,</w:t>
            </w:r>
            <w:proofErr w:type="gramStart"/>
            <w:r>
              <w:rPr>
                <w:rFonts w:ascii="仿宋" w:eastAsia="仿宋" w:hAnsi="仿宋" w:cs="Tahoma" w:hint="eastAsia"/>
                <w:color w:val="000000"/>
              </w:rPr>
              <w:t>林晓鸿</w:t>
            </w:r>
            <w:proofErr w:type="gramEnd"/>
          </w:p>
        </w:tc>
      </w:tr>
      <w:tr w:rsidR="00527838" w:rsidTr="00527838">
        <w:trPr>
          <w:trHeight w:val="936"/>
        </w:trPr>
        <w:tc>
          <w:tcPr>
            <w:cnfStyle w:val="001000000000" w:firstRow="0" w:lastRow="0" w:firstColumn="1" w:lastColumn="0" w:oddVBand="0" w:evenVBand="0" w:oddHBand="0" w:evenHBand="0" w:firstRowFirstColumn="0" w:firstRowLastColumn="0" w:lastRowFirstColumn="0" w:lastRowLastColumn="0"/>
            <w:tcW w:w="743" w:type="dxa"/>
            <w:tcBorders>
              <w:left w:val="nil"/>
            </w:tcBorders>
            <w:vAlign w:val="center"/>
          </w:tcPr>
          <w:p w:rsidR="00527838" w:rsidRDefault="00303422">
            <w:pPr>
              <w:jc w:val="center"/>
              <w:rPr>
                <w:rFonts w:ascii="仿宋" w:eastAsia="仿宋" w:hAnsi="仿宋" w:cs="Tahoma"/>
                <w:b w:val="0"/>
                <w:bCs w:val="0"/>
                <w:color w:val="000000"/>
              </w:rPr>
            </w:pPr>
            <w:r>
              <w:rPr>
                <w:rFonts w:ascii="仿宋" w:eastAsia="仿宋" w:hAnsi="仿宋" w:cs="Tahoma" w:hint="eastAsia"/>
                <w:color w:val="000000"/>
              </w:rPr>
              <w:t>5</w:t>
            </w:r>
          </w:p>
        </w:tc>
        <w:tc>
          <w:tcPr>
            <w:tcW w:w="2405" w:type="dxa"/>
            <w:shd w:val="clear" w:color="auto" w:fill="BDD6EE" w:themeFill="accent1" w:themeFillTint="66"/>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市场营销技能</w:t>
            </w:r>
          </w:p>
        </w:tc>
        <w:tc>
          <w:tcPr>
            <w:tcW w:w="1247" w:type="dxa"/>
            <w:shd w:val="clear" w:color="auto" w:fill="BDD6EE" w:themeFill="accent1" w:themeFillTint="66"/>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技能大赛</w:t>
            </w:r>
          </w:p>
        </w:tc>
        <w:tc>
          <w:tcPr>
            <w:tcW w:w="851" w:type="dxa"/>
            <w:shd w:val="clear" w:color="auto" w:fill="BDD6EE" w:themeFill="accent1" w:themeFillTint="66"/>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省部级</w:t>
            </w:r>
          </w:p>
        </w:tc>
        <w:tc>
          <w:tcPr>
            <w:tcW w:w="1026" w:type="dxa"/>
            <w:shd w:val="clear" w:color="auto" w:fill="BDD6EE" w:themeFill="accent1" w:themeFillTint="66"/>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sz w:val="22"/>
              </w:rPr>
            </w:pPr>
            <w:r>
              <w:rPr>
                <w:rFonts w:ascii="仿宋" w:eastAsia="仿宋" w:hAnsi="仿宋" w:cs="Tahoma" w:hint="eastAsia"/>
                <w:color w:val="000000"/>
                <w:sz w:val="22"/>
              </w:rPr>
              <w:t>优秀奖</w:t>
            </w:r>
          </w:p>
        </w:tc>
        <w:tc>
          <w:tcPr>
            <w:tcW w:w="1100" w:type="dxa"/>
            <w:shd w:val="clear" w:color="auto" w:fill="BDD6EE" w:themeFill="accent1" w:themeFillTint="66"/>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202106</w:t>
            </w:r>
          </w:p>
        </w:tc>
        <w:tc>
          <w:tcPr>
            <w:tcW w:w="1843" w:type="dxa"/>
            <w:shd w:val="clear" w:color="auto" w:fill="BDD6EE" w:themeFill="accent1" w:themeFillTint="66"/>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吴春明,郑</w:t>
            </w:r>
            <w:proofErr w:type="gramStart"/>
            <w:r>
              <w:rPr>
                <w:rFonts w:ascii="仿宋" w:eastAsia="仿宋" w:hAnsi="仿宋" w:cs="Tahoma" w:hint="eastAsia"/>
                <w:color w:val="000000"/>
              </w:rPr>
              <w:t>方园</w:t>
            </w:r>
            <w:proofErr w:type="gramEnd"/>
            <w:r>
              <w:rPr>
                <w:rFonts w:ascii="仿宋" w:eastAsia="仿宋" w:hAnsi="仿宋" w:cs="Tahoma" w:hint="eastAsia"/>
                <w:color w:val="000000"/>
              </w:rPr>
              <w:t>,林文,郑海婷</w:t>
            </w:r>
          </w:p>
        </w:tc>
        <w:tc>
          <w:tcPr>
            <w:tcW w:w="992" w:type="dxa"/>
            <w:shd w:val="clear" w:color="auto" w:fill="BDD6EE" w:themeFill="accent1" w:themeFillTint="66"/>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刘小钦,</w:t>
            </w:r>
            <w:proofErr w:type="gramStart"/>
            <w:r>
              <w:rPr>
                <w:rFonts w:ascii="仿宋" w:eastAsia="仿宋" w:hAnsi="仿宋" w:cs="Tahoma" w:hint="eastAsia"/>
                <w:color w:val="000000"/>
              </w:rPr>
              <w:t>黄闽渝</w:t>
            </w:r>
            <w:proofErr w:type="gramEnd"/>
          </w:p>
        </w:tc>
      </w:tr>
      <w:tr w:rsidR="00527838" w:rsidTr="00527838">
        <w:trPr>
          <w:trHeight w:val="948"/>
        </w:trPr>
        <w:tc>
          <w:tcPr>
            <w:cnfStyle w:val="001000000000" w:firstRow="0" w:lastRow="0" w:firstColumn="1" w:lastColumn="0" w:oddVBand="0" w:evenVBand="0" w:oddHBand="0" w:evenHBand="0" w:firstRowFirstColumn="0" w:firstRowLastColumn="0" w:lastRowFirstColumn="0" w:lastRowLastColumn="0"/>
            <w:tcW w:w="743" w:type="dxa"/>
            <w:vAlign w:val="center"/>
          </w:tcPr>
          <w:p w:rsidR="00527838" w:rsidRDefault="00303422">
            <w:pPr>
              <w:jc w:val="center"/>
              <w:rPr>
                <w:rFonts w:ascii="仿宋" w:eastAsia="仿宋" w:hAnsi="仿宋" w:cs="Tahoma"/>
                <w:b w:val="0"/>
                <w:bCs w:val="0"/>
                <w:color w:val="000000"/>
              </w:rPr>
            </w:pPr>
            <w:r>
              <w:rPr>
                <w:rFonts w:ascii="仿宋" w:eastAsia="仿宋" w:hAnsi="仿宋" w:cs="Tahoma" w:hint="eastAsia"/>
                <w:color w:val="000000"/>
              </w:rPr>
              <w:t>6</w:t>
            </w:r>
          </w:p>
        </w:tc>
        <w:tc>
          <w:tcPr>
            <w:tcW w:w="2405" w:type="dxa"/>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虚拟现实（VR）设计与制作</w:t>
            </w:r>
          </w:p>
        </w:tc>
        <w:tc>
          <w:tcPr>
            <w:tcW w:w="1247" w:type="dxa"/>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技能大赛</w:t>
            </w:r>
          </w:p>
        </w:tc>
        <w:tc>
          <w:tcPr>
            <w:tcW w:w="851" w:type="dxa"/>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省部级</w:t>
            </w:r>
          </w:p>
        </w:tc>
        <w:tc>
          <w:tcPr>
            <w:tcW w:w="1026" w:type="dxa"/>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sz w:val="22"/>
              </w:rPr>
            </w:pPr>
            <w:r>
              <w:rPr>
                <w:rFonts w:ascii="仿宋" w:eastAsia="仿宋" w:hAnsi="仿宋" w:cs="Tahoma" w:hint="eastAsia"/>
                <w:color w:val="000000"/>
                <w:sz w:val="22"/>
              </w:rPr>
              <w:t>优秀奖</w:t>
            </w:r>
          </w:p>
        </w:tc>
        <w:tc>
          <w:tcPr>
            <w:tcW w:w="1100" w:type="dxa"/>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202106</w:t>
            </w:r>
          </w:p>
        </w:tc>
        <w:tc>
          <w:tcPr>
            <w:tcW w:w="1843" w:type="dxa"/>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proofErr w:type="gramStart"/>
            <w:r>
              <w:rPr>
                <w:rFonts w:ascii="仿宋" w:eastAsia="仿宋" w:hAnsi="仿宋" w:cs="Tahoma" w:hint="eastAsia"/>
                <w:color w:val="000000"/>
              </w:rPr>
              <w:t>颜翠萍</w:t>
            </w:r>
            <w:proofErr w:type="gramEnd"/>
            <w:r>
              <w:rPr>
                <w:rFonts w:ascii="仿宋" w:eastAsia="仿宋" w:hAnsi="仿宋" w:cs="Tahoma" w:hint="eastAsia"/>
                <w:color w:val="000000"/>
              </w:rPr>
              <w:t>,</w:t>
            </w:r>
            <w:proofErr w:type="gramStart"/>
            <w:r>
              <w:rPr>
                <w:rFonts w:ascii="仿宋" w:eastAsia="仿宋" w:hAnsi="仿宋" w:cs="Tahoma" w:hint="eastAsia"/>
                <w:color w:val="000000"/>
              </w:rPr>
              <w:t>粘巧珍</w:t>
            </w:r>
            <w:proofErr w:type="gramEnd"/>
            <w:r>
              <w:rPr>
                <w:rFonts w:ascii="仿宋" w:eastAsia="仿宋" w:hAnsi="仿宋" w:cs="Tahoma" w:hint="eastAsia"/>
                <w:color w:val="000000"/>
              </w:rPr>
              <w:t>,吴凯斌</w:t>
            </w:r>
          </w:p>
        </w:tc>
        <w:tc>
          <w:tcPr>
            <w:tcW w:w="992" w:type="dxa"/>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徐敏,林威</w:t>
            </w:r>
          </w:p>
        </w:tc>
      </w:tr>
      <w:tr w:rsidR="00527838" w:rsidTr="00527838">
        <w:trPr>
          <w:trHeight w:val="792"/>
        </w:trPr>
        <w:tc>
          <w:tcPr>
            <w:cnfStyle w:val="001000000000" w:firstRow="0" w:lastRow="0" w:firstColumn="1" w:lastColumn="0" w:oddVBand="0" w:evenVBand="0" w:oddHBand="0" w:evenHBand="0" w:firstRowFirstColumn="0" w:firstRowLastColumn="0" w:lastRowFirstColumn="0" w:lastRowLastColumn="0"/>
            <w:tcW w:w="743" w:type="dxa"/>
            <w:tcBorders>
              <w:left w:val="nil"/>
            </w:tcBorders>
            <w:vAlign w:val="center"/>
          </w:tcPr>
          <w:p w:rsidR="00527838" w:rsidRDefault="00303422">
            <w:pPr>
              <w:jc w:val="center"/>
              <w:rPr>
                <w:rFonts w:ascii="仿宋" w:eastAsia="仿宋" w:hAnsi="仿宋" w:cs="Tahoma"/>
                <w:b w:val="0"/>
                <w:bCs w:val="0"/>
                <w:color w:val="000000"/>
              </w:rPr>
            </w:pPr>
            <w:r>
              <w:rPr>
                <w:rFonts w:ascii="仿宋" w:eastAsia="仿宋" w:hAnsi="仿宋" w:cs="Tahoma" w:hint="eastAsia"/>
                <w:color w:val="000000"/>
              </w:rPr>
              <w:t>7</w:t>
            </w:r>
          </w:p>
        </w:tc>
        <w:tc>
          <w:tcPr>
            <w:tcW w:w="2405" w:type="dxa"/>
            <w:shd w:val="clear" w:color="auto" w:fill="BDD6EE" w:themeFill="accent1" w:themeFillTint="66"/>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学前教育专业教育技能</w:t>
            </w:r>
          </w:p>
        </w:tc>
        <w:tc>
          <w:tcPr>
            <w:tcW w:w="1247" w:type="dxa"/>
            <w:shd w:val="clear" w:color="auto" w:fill="BDD6EE" w:themeFill="accent1" w:themeFillTint="66"/>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技能大赛</w:t>
            </w:r>
          </w:p>
        </w:tc>
        <w:tc>
          <w:tcPr>
            <w:tcW w:w="851" w:type="dxa"/>
            <w:shd w:val="clear" w:color="auto" w:fill="BDD6EE" w:themeFill="accent1" w:themeFillTint="66"/>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省部级</w:t>
            </w:r>
          </w:p>
        </w:tc>
        <w:tc>
          <w:tcPr>
            <w:tcW w:w="1026" w:type="dxa"/>
            <w:shd w:val="clear" w:color="auto" w:fill="BDD6EE" w:themeFill="accent1" w:themeFillTint="66"/>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sz w:val="22"/>
              </w:rPr>
            </w:pPr>
            <w:r>
              <w:rPr>
                <w:rFonts w:ascii="仿宋" w:eastAsia="仿宋" w:hAnsi="仿宋" w:cs="Tahoma" w:hint="eastAsia"/>
                <w:color w:val="000000"/>
                <w:sz w:val="22"/>
              </w:rPr>
              <w:t>三等奖</w:t>
            </w:r>
          </w:p>
        </w:tc>
        <w:tc>
          <w:tcPr>
            <w:tcW w:w="1100" w:type="dxa"/>
            <w:shd w:val="clear" w:color="auto" w:fill="BDD6EE" w:themeFill="accent1" w:themeFillTint="66"/>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202106</w:t>
            </w:r>
          </w:p>
        </w:tc>
        <w:tc>
          <w:tcPr>
            <w:tcW w:w="1843" w:type="dxa"/>
            <w:shd w:val="clear" w:color="auto" w:fill="BDD6EE" w:themeFill="accent1" w:themeFillTint="66"/>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林心如,高凌汐,柯丹丹</w:t>
            </w:r>
          </w:p>
        </w:tc>
        <w:tc>
          <w:tcPr>
            <w:tcW w:w="992" w:type="dxa"/>
            <w:shd w:val="clear" w:color="auto" w:fill="BDD6EE" w:themeFill="accent1" w:themeFillTint="66"/>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贾立倩,吴岚</w:t>
            </w:r>
            <w:proofErr w:type="gramStart"/>
            <w:r>
              <w:rPr>
                <w:rFonts w:ascii="仿宋" w:eastAsia="仿宋" w:hAnsi="仿宋" w:cs="Tahoma" w:hint="eastAsia"/>
                <w:color w:val="000000"/>
              </w:rPr>
              <w:t>葭</w:t>
            </w:r>
            <w:proofErr w:type="gramEnd"/>
          </w:p>
        </w:tc>
      </w:tr>
      <w:tr w:rsidR="00527838" w:rsidTr="00527838">
        <w:trPr>
          <w:trHeight w:val="561"/>
        </w:trPr>
        <w:tc>
          <w:tcPr>
            <w:cnfStyle w:val="001000000000" w:firstRow="0" w:lastRow="0" w:firstColumn="1" w:lastColumn="0" w:oddVBand="0" w:evenVBand="0" w:oddHBand="0" w:evenHBand="0" w:firstRowFirstColumn="0" w:firstRowLastColumn="0" w:lastRowFirstColumn="0" w:lastRowLastColumn="0"/>
            <w:tcW w:w="743" w:type="dxa"/>
            <w:vAlign w:val="center"/>
          </w:tcPr>
          <w:p w:rsidR="00527838" w:rsidRDefault="00303422">
            <w:pPr>
              <w:jc w:val="center"/>
              <w:rPr>
                <w:rFonts w:ascii="仿宋" w:eastAsia="仿宋" w:hAnsi="仿宋" w:cs="Tahoma"/>
                <w:b w:val="0"/>
                <w:bCs w:val="0"/>
                <w:color w:val="000000"/>
              </w:rPr>
            </w:pPr>
            <w:r>
              <w:rPr>
                <w:rFonts w:ascii="仿宋" w:eastAsia="仿宋" w:hAnsi="仿宋" w:cs="Tahoma" w:hint="eastAsia"/>
                <w:color w:val="000000"/>
              </w:rPr>
              <w:lastRenderedPageBreak/>
              <w:t>8</w:t>
            </w:r>
          </w:p>
        </w:tc>
        <w:tc>
          <w:tcPr>
            <w:tcW w:w="2405" w:type="dxa"/>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英语口语（非英语组）</w:t>
            </w:r>
          </w:p>
        </w:tc>
        <w:tc>
          <w:tcPr>
            <w:tcW w:w="1247" w:type="dxa"/>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技能大赛</w:t>
            </w:r>
          </w:p>
        </w:tc>
        <w:tc>
          <w:tcPr>
            <w:tcW w:w="851" w:type="dxa"/>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省部级</w:t>
            </w:r>
          </w:p>
        </w:tc>
        <w:tc>
          <w:tcPr>
            <w:tcW w:w="1026" w:type="dxa"/>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sz w:val="22"/>
              </w:rPr>
            </w:pPr>
            <w:r>
              <w:rPr>
                <w:rFonts w:ascii="仿宋" w:eastAsia="仿宋" w:hAnsi="仿宋" w:cs="Tahoma" w:hint="eastAsia"/>
                <w:color w:val="000000"/>
                <w:sz w:val="22"/>
              </w:rPr>
              <w:t>二等奖</w:t>
            </w:r>
          </w:p>
        </w:tc>
        <w:tc>
          <w:tcPr>
            <w:tcW w:w="1100" w:type="dxa"/>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202106</w:t>
            </w:r>
          </w:p>
        </w:tc>
        <w:tc>
          <w:tcPr>
            <w:tcW w:w="1843" w:type="dxa"/>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proofErr w:type="gramStart"/>
            <w:r>
              <w:rPr>
                <w:rFonts w:ascii="仿宋" w:eastAsia="仿宋" w:hAnsi="仿宋" w:cs="Tahoma" w:hint="eastAsia"/>
                <w:color w:val="000000"/>
              </w:rPr>
              <w:t>蔡</w:t>
            </w:r>
            <w:proofErr w:type="gramEnd"/>
            <w:r>
              <w:rPr>
                <w:rFonts w:ascii="仿宋" w:eastAsia="仿宋" w:hAnsi="仿宋" w:cs="Tahoma" w:hint="eastAsia"/>
                <w:color w:val="000000"/>
              </w:rPr>
              <w:t>飞燕</w:t>
            </w:r>
          </w:p>
        </w:tc>
        <w:tc>
          <w:tcPr>
            <w:tcW w:w="992" w:type="dxa"/>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叶林</w:t>
            </w:r>
          </w:p>
        </w:tc>
      </w:tr>
      <w:tr w:rsidR="00527838" w:rsidTr="00527838">
        <w:trPr>
          <w:trHeight w:val="561"/>
        </w:trPr>
        <w:tc>
          <w:tcPr>
            <w:cnfStyle w:val="001000000000" w:firstRow="0" w:lastRow="0" w:firstColumn="1" w:lastColumn="0" w:oddVBand="0" w:evenVBand="0" w:oddHBand="0" w:evenHBand="0" w:firstRowFirstColumn="0" w:firstRowLastColumn="0" w:lastRowFirstColumn="0" w:lastRowLastColumn="0"/>
            <w:tcW w:w="743" w:type="dxa"/>
            <w:tcBorders>
              <w:left w:val="nil"/>
            </w:tcBorders>
            <w:vAlign w:val="center"/>
          </w:tcPr>
          <w:p w:rsidR="00527838" w:rsidRDefault="00303422">
            <w:pPr>
              <w:jc w:val="center"/>
              <w:rPr>
                <w:rFonts w:ascii="仿宋" w:eastAsia="仿宋" w:hAnsi="仿宋" w:cs="Tahoma"/>
                <w:b w:val="0"/>
                <w:bCs w:val="0"/>
                <w:color w:val="000000"/>
              </w:rPr>
            </w:pPr>
            <w:r>
              <w:rPr>
                <w:rFonts w:ascii="仿宋" w:eastAsia="仿宋" w:hAnsi="仿宋" w:cs="Tahoma" w:hint="eastAsia"/>
                <w:color w:val="000000"/>
              </w:rPr>
              <w:t>9</w:t>
            </w:r>
          </w:p>
        </w:tc>
        <w:tc>
          <w:tcPr>
            <w:tcW w:w="2405" w:type="dxa"/>
            <w:shd w:val="clear" w:color="auto" w:fill="BDD6EE" w:themeFill="accent1" w:themeFillTint="66"/>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英语口语（非英语组）</w:t>
            </w:r>
          </w:p>
        </w:tc>
        <w:tc>
          <w:tcPr>
            <w:tcW w:w="1247" w:type="dxa"/>
            <w:shd w:val="clear" w:color="auto" w:fill="BDD6EE" w:themeFill="accent1" w:themeFillTint="66"/>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技能大赛</w:t>
            </w:r>
          </w:p>
        </w:tc>
        <w:tc>
          <w:tcPr>
            <w:tcW w:w="851" w:type="dxa"/>
            <w:shd w:val="clear" w:color="auto" w:fill="BDD6EE" w:themeFill="accent1" w:themeFillTint="66"/>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省部级</w:t>
            </w:r>
          </w:p>
        </w:tc>
        <w:tc>
          <w:tcPr>
            <w:tcW w:w="1026" w:type="dxa"/>
            <w:shd w:val="clear" w:color="auto" w:fill="BDD6EE" w:themeFill="accent1" w:themeFillTint="66"/>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sz w:val="22"/>
              </w:rPr>
            </w:pPr>
            <w:r>
              <w:rPr>
                <w:rFonts w:ascii="仿宋" w:eastAsia="仿宋" w:hAnsi="仿宋" w:cs="Tahoma" w:hint="eastAsia"/>
                <w:color w:val="000000"/>
                <w:sz w:val="22"/>
              </w:rPr>
              <w:t>优秀奖</w:t>
            </w:r>
          </w:p>
        </w:tc>
        <w:tc>
          <w:tcPr>
            <w:tcW w:w="1100" w:type="dxa"/>
            <w:shd w:val="clear" w:color="auto" w:fill="BDD6EE" w:themeFill="accent1" w:themeFillTint="66"/>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202106</w:t>
            </w:r>
          </w:p>
        </w:tc>
        <w:tc>
          <w:tcPr>
            <w:tcW w:w="1843" w:type="dxa"/>
            <w:shd w:val="clear" w:color="auto" w:fill="BDD6EE" w:themeFill="accent1" w:themeFillTint="66"/>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毛曼垠</w:t>
            </w:r>
          </w:p>
        </w:tc>
        <w:tc>
          <w:tcPr>
            <w:tcW w:w="992" w:type="dxa"/>
            <w:shd w:val="clear" w:color="auto" w:fill="BDD6EE" w:themeFill="accent1" w:themeFillTint="66"/>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叶林</w:t>
            </w:r>
          </w:p>
        </w:tc>
      </w:tr>
      <w:tr w:rsidR="00527838" w:rsidTr="00527838">
        <w:trPr>
          <w:trHeight w:val="561"/>
        </w:trPr>
        <w:tc>
          <w:tcPr>
            <w:cnfStyle w:val="001000000000" w:firstRow="0" w:lastRow="0" w:firstColumn="1" w:lastColumn="0" w:oddVBand="0" w:evenVBand="0" w:oddHBand="0" w:evenHBand="0" w:firstRowFirstColumn="0" w:firstRowLastColumn="0" w:lastRowFirstColumn="0" w:lastRowLastColumn="0"/>
            <w:tcW w:w="743" w:type="dxa"/>
            <w:vAlign w:val="center"/>
          </w:tcPr>
          <w:p w:rsidR="00527838" w:rsidRDefault="00303422">
            <w:pPr>
              <w:jc w:val="center"/>
              <w:rPr>
                <w:rFonts w:ascii="仿宋" w:eastAsia="仿宋" w:hAnsi="仿宋" w:cs="Tahoma"/>
                <w:b w:val="0"/>
                <w:bCs w:val="0"/>
                <w:color w:val="000000"/>
              </w:rPr>
            </w:pPr>
            <w:r>
              <w:rPr>
                <w:rFonts w:ascii="仿宋" w:eastAsia="仿宋" w:hAnsi="仿宋" w:cs="Tahoma" w:hint="eastAsia"/>
                <w:color w:val="000000"/>
              </w:rPr>
              <w:t>10</w:t>
            </w:r>
          </w:p>
        </w:tc>
        <w:tc>
          <w:tcPr>
            <w:tcW w:w="2405" w:type="dxa"/>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英语口语（英语组）</w:t>
            </w:r>
          </w:p>
        </w:tc>
        <w:tc>
          <w:tcPr>
            <w:tcW w:w="1247" w:type="dxa"/>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技能大赛</w:t>
            </w:r>
          </w:p>
        </w:tc>
        <w:tc>
          <w:tcPr>
            <w:tcW w:w="851" w:type="dxa"/>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省部级</w:t>
            </w:r>
          </w:p>
        </w:tc>
        <w:tc>
          <w:tcPr>
            <w:tcW w:w="1026" w:type="dxa"/>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sz w:val="22"/>
              </w:rPr>
            </w:pPr>
            <w:r>
              <w:rPr>
                <w:rFonts w:ascii="仿宋" w:eastAsia="仿宋" w:hAnsi="仿宋" w:cs="Tahoma" w:hint="eastAsia"/>
                <w:color w:val="000000"/>
                <w:sz w:val="22"/>
              </w:rPr>
              <w:t>优秀奖</w:t>
            </w:r>
          </w:p>
        </w:tc>
        <w:tc>
          <w:tcPr>
            <w:tcW w:w="1100" w:type="dxa"/>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202106</w:t>
            </w:r>
          </w:p>
        </w:tc>
        <w:tc>
          <w:tcPr>
            <w:tcW w:w="1843" w:type="dxa"/>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肖青</w:t>
            </w:r>
          </w:p>
        </w:tc>
        <w:tc>
          <w:tcPr>
            <w:tcW w:w="992" w:type="dxa"/>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吴瑗瑗</w:t>
            </w:r>
          </w:p>
        </w:tc>
      </w:tr>
      <w:tr w:rsidR="00527838" w:rsidTr="00527838">
        <w:trPr>
          <w:trHeight w:val="561"/>
        </w:trPr>
        <w:tc>
          <w:tcPr>
            <w:cnfStyle w:val="001000000000" w:firstRow="0" w:lastRow="0" w:firstColumn="1" w:lastColumn="0" w:oddVBand="0" w:evenVBand="0" w:oddHBand="0" w:evenHBand="0" w:firstRowFirstColumn="0" w:firstRowLastColumn="0" w:lastRowFirstColumn="0" w:lastRowLastColumn="0"/>
            <w:tcW w:w="743" w:type="dxa"/>
            <w:tcBorders>
              <w:left w:val="nil"/>
            </w:tcBorders>
            <w:vAlign w:val="center"/>
          </w:tcPr>
          <w:p w:rsidR="00527838" w:rsidRDefault="00303422">
            <w:pPr>
              <w:jc w:val="center"/>
              <w:rPr>
                <w:rFonts w:ascii="仿宋" w:eastAsia="仿宋" w:hAnsi="仿宋" w:cs="Tahoma"/>
                <w:b w:val="0"/>
                <w:bCs w:val="0"/>
                <w:color w:val="000000"/>
              </w:rPr>
            </w:pPr>
            <w:r>
              <w:rPr>
                <w:rFonts w:ascii="仿宋" w:eastAsia="仿宋" w:hAnsi="仿宋" w:cs="Tahoma" w:hint="eastAsia"/>
                <w:color w:val="000000"/>
              </w:rPr>
              <w:t>11</w:t>
            </w:r>
          </w:p>
        </w:tc>
        <w:tc>
          <w:tcPr>
            <w:tcW w:w="2405" w:type="dxa"/>
            <w:shd w:val="clear" w:color="auto" w:fill="BDD6EE" w:themeFill="accent1" w:themeFillTint="66"/>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导游服务</w:t>
            </w:r>
          </w:p>
        </w:tc>
        <w:tc>
          <w:tcPr>
            <w:tcW w:w="1247" w:type="dxa"/>
            <w:shd w:val="clear" w:color="auto" w:fill="BDD6EE" w:themeFill="accent1" w:themeFillTint="66"/>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技能大赛</w:t>
            </w:r>
          </w:p>
        </w:tc>
        <w:tc>
          <w:tcPr>
            <w:tcW w:w="851" w:type="dxa"/>
            <w:shd w:val="clear" w:color="auto" w:fill="BDD6EE" w:themeFill="accent1" w:themeFillTint="66"/>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省部级</w:t>
            </w:r>
          </w:p>
        </w:tc>
        <w:tc>
          <w:tcPr>
            <w:tcW w:w="1026" w:type="dxa"/>
            <w:shd w:val="clear" w:color="auto" w:fill="BDD6EE" w:themeFill="accent1" w:themeFillTint="66"/>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sz w:val="22"/>
              </w:rPr>
            </w:pPr>
            <w:r>
              <w:rPr>
                <w:rFonts w:ascii="仿宋" w:eastAsia="仿宋" w:hAnsi="仿宋" w:cs="Tahoma" w:hint="eastAsia"/>
                <w:color w:val="000000"/>
                <w:sz w:val="22"/>
              </w:rPr>
              <w:t>三等奖</w:t>
            </w:r>
          </w:p>
        </w:tc>
        <w:tc>
          <w:tcPr>
            <w:tcW w:w="1100" w:type="dxa"/>
            <w:shd w:val="clear" w:color="auto" w:fill="BDD6EE" w:themeFill="accent1" w:themeFillTint="66"/>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202106</w:t>
            </w:r>
          </w:p>
        </w:tc>
        <w:tc>
          <w:tcPr>
            <w:tcW w:w="1843" w:type="dxa"/>
            <w:shd w:val="clear" w:color="auto" w:fill="BDD6EE" w:themeFill="accent1" w:themeFillTint="66"/>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proofErr w:type="gramStart"/>
            <w:r>
              <w:rPr>
                <w:rFonts w:ascii="仿宋" w:eastAsia="仿宋" w:hAnsi="仿宋" w:cs="Tahoma" w:hint="eastAsia"/>
                <w:color w:val="000000"/>
              </w:rPr>
              <w:t>杜裕华</w:t>
            </w:r>
            <w:proofErr w:type="gramEnd"/>
          </w:p>
        </w:tc>
        <w:tc>
          <w:tcPr>
            <w:tcW w:w="992" w:type="dxa"/>
            <w:shd w:val="clear" w:color="auto" w:fill="BDD6EE" w:themeFill="accent1" w:themeFillTint="66"/>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黄韵文</w:t>
            </w:r>
          </w:p>
        </w:tc>
      </w:tr>
      <w:tr w:rsidR="00527838" w:rsidTr="00527838">
        <w:trPr>
          <w:trHeight w:val="561"/>
        </w:trPr>
        <w:tc>
          <w:tcPr>
            <w:cnfStyle w:val="001000000000" w:firstRow="0" w:lastRow="0" w:firstColumn="1" w:lastColumn="0" w:oddVBand="0" w:evenVBand="0" w:oddHBand="0" w:evenHBand="0" w:firstRowFirstColumn="0" w:firstRowLastColumn="0" w:lastRowFirstColumn="0" w:lastRowLastColumn="0"/>
            <w:tcW w:w="743" w:type="dxa"/>
            <w:vAlign w:val="center"/>
          </w:tcPr>
          <w:p w:rsidR="00527838" w:rsidRDefault="00303422">
            <w:pPr>
              <w:jc w:val="center"/>
              <w:rPr>
                <w:rFonts w:ascii="仿宋" w:eastAsia="仿宋" w:hAnsi="仿宋" w:cs="Tahoma"/>
                <w:b w:val="0"/>
                <w:bCs w:val="0"/>
                <w:color w:val="000000"/>
              </w:rPr>
            </w:pPr>
            <w:r>
              <w:rPr>
                <w:rFonts w:ascii="仿宋" w:eastAsia="仿宋" w:hAnsi="仿宋" w:cs="Tahoma" w:hint="eastAsia"/>
                <w:color w:val="000000"/>
              </w:rPr>
              <w:t>12</w:t>
            </w:r>
          </w:p>
        </w:tc>
        <w:tc>
          <w:tcPr>
            <w:tcW w:w="2405" w:type="dxa"/>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导游服务</w:t>
            </w:r>
          </w:p>
        </w:tc>
        <w:tc>
          <w:tcPr>
            <w:tcW w:w="1247" w:type="dxa"/>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技能大赛</w:t>
            </w:r>
          </w:p>
        </w:tc>
        <w:tc>
          <w:tcPr>
            <w:tcW w:w="851" w:type="dxa"/>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省部级</w:t>
            </w:r>
          </w:p>
        </w:tc>
        <w:tc>
          <w:tcPr>
            <w:tcW w:w="1026" w:type="dxa"/>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sz w:val="22"/>
              </w:rPr>
            </w:pPr>
            <w:r>
              <w:rPr>
                <w:rFonts w:ascii="仿宋" w:eastAsia="仿宋" w:hAnsi="仿宋" w:cs="Tahoma" w:hint="eastAsia"/>
                <w:color w:val="000000"/>
                <w:sz w:val="22"/>
              </w:rPr>
              <w:t>优秀奖</w:t>
            </w:r>
          </w:p>
        </w:tc>
        <w:tc>
          <w:tcPr>
            <w:tcW w:w="1100" w:type="dxa"/>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202106</w:t>
            </w:r>
          </w:p>
        </w:tc>
        <w:tc>
          <w:tcPr>
            <w:tcW w:w="1843" w:type="dxa"/>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朱志达</w:t>
            </w:r>
          </w:p>
        </w:tc>
        <w:tc>
          <w:tcPr>
            <w:tcW w:w="992" w:type="dxa"/>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陈薇薇</w:t>
            </w:r>
          </w:p>
        </w:tc>
      </w:tr>
      <w:tr w:rsidR="00527838" w:rsidTr="00527838">
        <w:trPr>
          <w:trHeight w:val="561"/>
        </w:trPr>
        <w:tc>
          <w:tcPr>
            <w:cnfStyle w:val="001000000000" w:firstRow="0" w:lastRow="0" w:firstColumn="1" w:lastColumn="0" w:oddVBand="0" w:evenVBand="0" w:oddHBand="0" w:evenHBand="0" w:firstRowFirstColumn="0" w:firstRowLastColumn="0" w:lastRowFirstColumn="0" w:lastRowLastColumn="0"/>
            <w:tcW w:w="743" w:type="dxa"/>
            <w:tcBorders>
              <w:left w:val="nil"/>
            </w:tcBorders>
            <w:vAlign w:val="center"/>
          </w:tcPr>
          <w:p w:rsidR="00527838" w:rsidRDefault="00303422">
            <w:pPr>
              <w:jc w:val="center"/>
              <w:rPr>
                <w:rFonts w:ascii="仿宋" w:eastAsia="仿宋" w:hAnsi="仿宋" w:cs="Tahoma"/>
                <w:b w:val="0"/>
                <w:bCs w:val="0"/>
                <w:color w:val="000000"/>
              </w:rPr>
            </w:pPr>
            <w:r>
              <w:rPr>
                <w:rFonts w:ascii="仿宋" w:eastAsia="仿宋" w:hAnsi="仿宋" w:cs="Tahoma" w:hint="eastAsia"/>
                <w:color w:val="000000"/>
              </w:rPr>
              <w:t>13</w:t>
            </w:r>
          </w:p>
        </w:tc>
        <w:tc>
          <w:tcPr>
            <w:tcW w:w="2405" w:type="dxa"/>
            <w:shd w:val="clear" w:color="auto" w:fill="BDD6EE" w:themeFill="accent1" w:themeFillTint="66"/>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花艺</w:t>
            </w:r>
          </w:p>
        </w:tc>
        <w:tc>
          <w:tcPr>
            <w:tcW w:w="1247" w:type="dxa"/>
            <w:shd w:val="clear" w:color="auto" w:fill="BDD6EE" w:themeFill="accent1" w:themeFillTint="66"/>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技能大赛</w:t>
            </w:r>
          </w:p>
        </w:tc>
        <w:tc>
          <w:tcPr>
            <w:tcW w:w="851" w:type="dxa"/>
            <w:shd w:val="clear" w:color="auto" w:fill="BDD6EE" w:themeFill="accent1" w:themeFillTint="66"/>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省部级</w:t>
            </w:r>
          </w:p>
        </w:tc>
        <w:tc>
          <w:tcPr>
            <w:tcW w:w="1026" w:type="dxa"/>
            <w:shd w:val="clear" w:color="auto" w:fill="BDD6EE" w:themeFill="accent1" w:themeFillTint="66"/>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sz w:val="22"/>
              </w:rPr>
            </w:pPr>
            <w:r>
              <w:rPr>
                <w:rFonts w:ascii="仿宋" w:eastAsia="仿宋" w:hAnsi="仿宋" w:cs="Tahoma" w:hint="eastAsia"/>
                <w:color w:val="000000"/>
                <w:sz w:val="22"/>
              </w:rPr>
              <w:t>三等奖</w:t>
            </w:r>
          </w:p>
        </w:tc>
        <w:tc>
          <w:tcPr>
            <w:tcW w:w="1100" w:type="dxa"/>
            <w:shd w:val="clear" w:color="auto" w:fill="BDD6EE" w:themeFill="accent1" w:themeFillTint="66"/>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202106</w:t>
            </w:r>
          </w:p>
        </w:tc>
        <w:tc>
          <w:tcPr>
            <w:tcW w:w="1843" w:type="dxa"/>
            <w:shd w:val="clear" w:color="auto" w:fill="BDD6EE" w:themeFill="accent1" w:themeFillTint="66"/>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proofErr w:type="gramStart"/>
            <w:r>
              <w:rPr>
                <w:rFonts w:ascii="仿宋" w:eastAsia="仿宋" w:hAnsi="仿宋" w:cs="Tahoma" w:hint="eastAsia"/>
                <w:color w:val="000000"/>
              </w:rPr>
              <w:t>钟桂秀</w:t>
            </w:r>
            <w:proofErr w:type="gramEnd"/>
          </w:p>
        </w:tc>
        <w:tc>
          <w:tcPr>
            <w:tcW w:w="992" w:type="dxa"/>
            <w:shd w:val="clear" w:color="auto" w:fill="BDD6EE" w:themeFill="accent1" w:themeFillTint="66"/>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郑琳</w:t>
            </w:r>
          </w:p>
        </w:tc>
      </w:tr>
      <w:tr w:rsidR="00527838" w:rsidTr="00527838">
        <w:trPr>
          <w:trHeight w:val="561"/>
        </w:trPr>
        <w:tc>
          <w:tcPr>
            <w:cnfStyle w:val="001000000000" w:firstRow="0" w:lastRow="0" w:firstColumn="1" w:lastColumn="0" w:oddVBand="0" w:evenVBand="0" w:oddHBand="0" w:evenHBand="0" w:firstRowFirstColumn="0" w:firstRowLastColumn="0" w:lastRowFirstColumn="0" w:lastRowLastColumn="0"/>
            <w:tcW w:w="743" w:type="dxa"/>
            <w:vAlign w:val="center"/>
          </w:tcPr>
          <w:p w:rsidR="00527838" w:rsidRDefault="00303422">
            <w:pPr>
              <w:jc w:val="center"/>
              <w:rPr>
                <w:rFonts w:ascii="仿宋" w:eastAsia="仿宋" w:hAnsi="仿宋" w:cs="Tahoma"/>
                <w:b w:val="0"/>
                <w:bCs w:val="0"/>
                <w:color w:val="000000"/>
              </w:rPr>
            </w:pPr>
            <w:r>
              <w:rPr>
                <w:rFonts w:ascii="仿宋" w:eastAsia="仿宋" w:hAnsi="仿宋" w:cs="Tahoma" w:hint="eastAsia"/>
                <w:color w:val="000000"/>
              </w:rPr>
              <w:t>14</w:t>
            </w:r>
          </w:p>
        </w:tc>
        <w:tc>
          <w:tcPr>
            <w:tcW w:w="2405" w:type="dxa"/>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花艺</w:t>
            </w:r>
          </w:p>
        </w:tc>
        <w:tc>
          <w:tcPr>
            <w:tcW w:w="1247" w:type="dxa"/>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技能大赛</w:t>
            </w:r>
          </w:p>
        </w:tc>
        <w:tc>
          <w:tcPr>
            <w:tcW w:w="851" w:type="dxa"/>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省部级</w:t>
            </w:r>
          </w:p>
        </w:tc>
        <w:tc>
          <w:tcPr>
            <w:tcW w:w="1026" w:type="dxa"/>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sz w:val="22"/>
              </w:rPr>
            </w:pPr>
            <w:r>
              <w:rPr>
                <w:rFonts w:ascii="仿宋" w:eastAsia="仿宋" w:hAnsi="仿宋" w:cs="Tahoma" w:hint="eastAsia"/>
                <w:color w:val="000000"/>
                <w:sz w:val="22"/>
              </w:rPr>
              <w:t>三等奖</w:t>
            </w:r>
          </w:p>
        </w:tc>
        <w:tc>
          <w:tcPr>
            <w:tcW w:w="1100" w:type="dxa"/>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202106</w:t>
            </w:r>
          </w:p>
        </w:tc>
        <w:tc>
          <w:tcPr>
            <w:tcW w:w="1843" w:type="dxa"/>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proofErr w:type="gramStart"/>
            <w:r>
              <w:rPr>
                <w:rFonts w:ascii="仿宋" w:eastAsia="仿宋" w:hAnsi="仿宋" w:cs="Tahoma" w:hint="eastAsia"/>
                <w:color w:val="000000"/>
              </w:rPr>
              <w:t>吴晓巧</w:t>
            </w:r>
            <w:proofErr w:type="gramEnd"/>
          </w:p>
        </w:tc>
        <w:tc>
          <w:tcPr>
            <w:tcW w:w="992" w:type="dxa"/>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郑琳</w:t>
            </w:r>
          </w:p>
        </w:tc>
      </w:tr>
      <w:tr w:rsidR="00527838" w:rsidTr="00527838">
        <w:trPr>
          <w:trHeight w:val="561"/>
        </w:trPr>
        <w:tc>
          <w:tcPr>
            <w:cnfStyle w:val="001000000000" w:firstRow="0" w:lastRow="0" w:firstColumn="1" w:lastColumn="0" w:oddVBand="0" w:evenVBand="0" w:oddHBand="0" w:evenHBand="0" w:firstRowFirstColumn="0" w:firstRowLastColumn="0" w:lastRowFirstColumn="0" w:lastRowLastColumn="0"/>
            <w:tcW w:w="743" w:type="dxa"/>
            <w:tcBorders>
              <w:left w:val="nil"/>
            </w:tcBorders>
            <w:vAlign w:val="center"/>
          </w:tcPr>
          <w:p w:rsidR="00527838" w:rsidRDefault="00303422">
            <w:pPr>
              <w:jc w:val="center"/>
              <w:rPr>
                <w:rFonts w:ascii="仿宋" w:eastAsia="仿宋" w:hAnsi="仿宋" w:cs="Tahoma"/>
                <w:b w:val="0"/>
                <w:bCs w:val="0"/>
                <w:color w:val="000000"/>
              </w:rPr>
            </w:pPr>
            <w:r>
              <w:rPr>
                <w:rFonts w:ascii="仿宋" w:eastAsia="仿宋" w:hAnsi="仿宋" w:cs="Tahoma" w:hint="eastAsia"/>
                <w:color w:val="000000"/>
              </w:rPr>
              <w:t>15</w:t>
            </w:r>
          </w:p>
        </w:tc>
        <w:tc>
          <w:tcPr>
            <w:tcW w:w="2405" w:type="dxa"/>
            <w:shd w:val="clear" w:color="auto" w:fill="BDD6EE" w:themeFill="accent1" w:themeFillTint="66"/>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服装设计与工艺</w:t>
            </w:r>
          </w:p>
        </w:tc>
        <w:tc>
          <w:tcPr>
            <w:tcW w:w="1247" w:type="dxa"/>
            <w:shd w:val="clear" w:color="auto" w:fill="BDD6EE" w:themeFill="accent1" w:themeFillTint="66"/>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技能大赛</w:t>
            </w:r>
          </w:p>
        </w:tc>
        <w:tc>
          <w:tcPr>
            <w:tcW w:w="851" w:type="dxa"/>
            <w:shd w:val="clear" w:color="auto" w:fill="BDD6EE" w:themeFill="accent1" w:themeFillTint="66"/>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省部级</w:t>
            </w:r>
          </w:p>
        </w:tc>
        <w:tc>
          <w:tcPr>
            <w:tcW w:w="1026" w:type="dxa"/>
            <w:shd w:val="clear" w:color="auto" w:fill="BDD6EE" w:themeFill="accent1" w:themeFillTint="66"/>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sz w:val="22"/>
              </w:rPr>
            </w:pPr>
            <w:r>
              <w:rPr>
                <w:rFonts w:ascii="仿宋" w:eastAsia="仿宋" w:hAnsi="仿宋" w:cs="Tahoma" w:hint="eastAsia"/>
                <w:color w:val="000000"/>
                <w:sz w:val="22"/>
              </w:rPr>
              <w:t>优秀奖</w:t>
            </w:r>
          </w:p>
        </w:tc>
        <w:tc>
          <w:tcPr>
            <w:tcW w:w="1100" w:type="dxa"/>
            <w:shd w:val="clear" w:color="auto" w:fill="BDD6EE" w:themeFill="accent1" w:themeFillTint="66"/>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202106</w:t>
            </w:r>
          </w:p>
        </w:tc>
        <w:tc>
          <w:tcPr>
            <w:tcW w:w="1843" w:type="dxa"/>
            <w:shd w:val="clear" w:color="auto" w:fill="BDD6EE" w:themeFill="accent1" w:themeFillTint="66"/>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陈双平,李子若</w:t>
            </w:r>
          </w:p>
        </w:tc>
        <w:tc>
          <w:tcPr>
            <w:tcW w:w="992" w:type="dxa"/>
            <w:shd w:val="clear" w:color="auto" w:fill="BDD6EE" w:themeFill="accent1" w:themeFillTint="66"/>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proofErr w:type="gramStart"/>
            <w:r>
              <w:rPr>
                <w:rFonts w:ascii="仿宋" w:eastAsia="仿宋" w:hAnsi="仿宋" w:cs="Tahoma" w:hint="eastAsia"/>
                <w:color w:val="000000"/>
              </w:rPr>
              <w:t>王玲丽</w:t>
            </w:r>
            <w:proofErr w:type="gramEnd"/>
          </w:p>
        </w:tc>
      </w:tr>
      <w:tr w:rsidR="00527838" w:rsidTr="00527838">
        <w:trPr>
          <w:trHeight w:val="561"/>
        </w:trPr>
        <w:tc>
          <w:tcPr>
            <w:cnfStyle w:val="001000000000" w:firstRow="0" w:lastRow="0" w:firstColumn="1" w:lastColumn="0" w:oddVBand="0" w:evenVBand="0" w:oddHBand="0" w:evenHBand="0" w:firstRowFirstColumn="0" w:firstRowLastColumn="0" w:lastRowFirstColumn="0" w:lastRowLastColumn="0"/>
            <w:tcW w:w="743" w:type="dxa"/>
            <w:vAlign w:val="center"/>
          </w:tcPr>
          <w:p w:rsidR="00527838" w:rsidRDefault="00303422">
            <w:pPr>
              <w:jc w:val="center"/>
              <w:rPr>
                <w:rFonts w:ascii="仿宋" w:eastAsia="仿宋" w:hAnsi="仿宋" w:cs="Tahoma"/>
                <w:b w:val="0"/>
                <w:bCs w:val="0"/>
                <w:color w:val="000000"/>
              </w:rPr>
            </w:pPr>
            <w:r>
              <w:rPr>
                <w:rFonts w:ascii="仿宋" w:eastAsia="仿宋" w:hAnsi="仿宋" w:cs="Tahoma" w:hint="eastAsia"/>
                <w:color w:val="000000"/>
              </w:rPr>
              <w:t>16</w:t>
            </w:r>
          </w:p>
        </w:tc>
        <w:tc>
          <w:tcPr>
            <w:tcW w:w="2405" w:type="dxa"/>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平面设计技术</w:t>
            </w:r>
          </w:p>
        </w:tc>
        <w:tc>
          <w:tcPr>
            <w:tcW w:w="1247" w:type="dxa"/>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技能大赛</w:t>
            </w:r>
          </w:p>
        </w:tc>
        <w:tc>
          <w:tcPr>
            <w:tcW w:w="851" w:type="dxa"/>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省部级</w:t>
            </w:r>
          </w:p>
        </w:tc>
        <w:tc>
          <w:tcPr>
            <w:tcW w:w="1026" w:type="dxa"/>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sz w:val="22"/>
              </w:rPr>
            </w:pPr>
            <w:r>
              <w:rPr>
                <w:rFonts w:ascii="仿宋" w:eastAsia="仿宋" w:hAnsi="仿宋" w:cs="Tahoma" w:hint="eastAsia"/>
                <w:color w:val="000000"/>
                <w:sz w:val="22"/>
              </w:rPr>
              <w:t>三等奖</w:t>
            </w:r>
          </w:p>
        </w:tc>
        <w:tc>
          <w:tcPr>
            <w:tcW w:w="1100" w:type="dxa"/>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202106</w:t>
            </w:r>
          </w:p>
        </w:tc>
        <w:tc>
          <w:tcPr>
            <w:tcW w:w="1843" w:type="dxa"/>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黄佳乐</w:t>
            </w:r>
          </w:p>
        </w:tc>
        <w:tc>
          <w:tcPr>
            <w:tcW w:w="992" w:type="dxa"/>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proofErr w:type="gramStart"/>
            <w:r>
              <w:rPr>
                <w:rFonts w:ascii="仿宋" w:eastAsia="仿宋" w:hAnsi="仿宋" w:cs="Tahoma" w:hint="eastAsia"/>
                <w:color w:val="000000"/>
              </w:rPr>
              <w:t>康锦梁</w:t>
            </w:r>
            <w:proofErr w:type="gramEnd"/>
          </w:p>
        </w:tc>
      </w:tr>
      <w:tr w:rsidR="00527838" w:rsidTr="00527838">
        <w:trPr>
          <w:trHeight w:val="732"/>
        </w:trPr>
        <w:tc>
          <w:tcPr>
            <w:cnfStyle w:val="001000000000" w:firstRow="0" w:lastRow="0" w:firstColumn="1" w:lastColumn="0" w:oddVBand="0" w:evenVBand="0" w:oddHBand="0" w:evenHBand="0" w:firstRowFirstColumn="0" w:firstRowLastColumn="0" w:lastRowFirstColumn="0" w:lastRowLastColumn="0"/>
            <w:tcW w:w="743" w:type="dxa"/>
            <w:tcBorders>
              <w:left w:val="nil"/>
            </w:tcBorders>
            <w:vAlign w:val="center"/>
          </w:tcPr>
          <w:p w:rsidR="00527838" w:rsidRDefault="00303422">
            <w:pPr>
              <w:jc w:val="center"/>
              <w:rPr>
                <w:rFonts w:ascii="仿宋" w:eastAsia="仿宋" w:hAnsi="仿宋" w:cs="Tahoma"/>
                <w:b w:val="0"/>
                <w:bCs w:val="0"/>
                <w:color w:val="000000"/>
              </w:rPr>
            </w:pPr>
            <w:r>
              <w:rPr>
                <w:rFonts w:ascii="仿宋" w:eastAsia="仿宋" w:hAnsi="仿宋" w:cs="Tahoma" w:hint="eastAsia"/>
                <w:color w:val="000000"/>
              </w:rPr>
              <w:t>17</w:t>
            </w:r>
          </w:p>
        </w:tc>
        <w:tc>
          <w:tcPr>
            <w:tcW w:w="2405" w:type="dxa"/>
            <w:shd w:val="clear" w:color="auto" w:fill="BDD6EE" w:themeFill="accent1" w:themeFillTint="66"/>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艺术专业技能（键盘乐器演奏）</w:t>
            </w:r>
          </w:p>
        </w:tc>
        <w:tc>
          <w:tcPr>
            <w:tcW w:w="1247" w:type="dxa"/>
            <w:shd w:val="clear" w:color="auto" w:fill="BDD6EE" w:themeFill="accent1" w:themeFillTint="66"/>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技能大赛</w:t>
            </w:r>
          </w:p>
        </w:tc>
        <w:tc>
          <w:tcPr>
            <w:tcW w:w="851" w:type="dxa"/>
            <w:shd w:val="clear" w:color="auto" w:fill="BDD6EE" w:themeFill="accent1" w:themeFillTint="66"/>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省部级</w:t>
            </w:r>
          </w:p>
        </w:tc>
        <w:tc>
          <w:tcPr>
            <w:tcW w:w="1026" w:type="dxa"/>
            <w:shd w:val="clear" w:color="auto" w:fill="BDD6EE" w:themeFill="accent1" w:themeFillTint="66"/>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FF0000"/>
                <w:sz w:val="22"/>
              </w:rPr>
            </w:pPr>
            <w:r w:rsidRPr="001E7C50">
              <w:rPr>
                <w:rFonts w:ascii="仿宋" w:eastAsia="仿宋" w:hAnsi="仿宋" w:cs="Tahoma" w:hint="eastAsia"/>
                <w:color w:val="000000" w:themeColor="text1"/>
                <w:sz w:val="22"/>
              </w:rPr>
              <w:t>三等奖</w:t>
            </w:r>
          </w:p>
        </w:tc>
        <w:tc>
          <w:tcPr>
            <w:tcW w:w="1100" w:type="dxa"/>
            <w:shd w:val="clear" w:color="auto" w:fill="BDD6EE" w:themeFill="accent1" w:themeFillTint="66"/>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202106</w:t>
            </w:r>
          </w:p>
        </w:tc>
        <w:tc>
          <w:tcPr>
            <w:tcW w:w="1843" w:type="dxa"/>
            <w:shd w:val="clear" w:color="auto" w:fill="BDD6EE" w:themeFill="accent1" w:themeFillTint="66"/>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元伊宁</w:t>
            </w:r>
          </w:p>
        </w:tc>
        <w:tc>
          <w:tcPr>
            <w:tcW w:w="992" w:type="dxa"/>
            <w:shd w:val="clear" w:color="auto" w:fill="BDD6EE" w:themeFill="accent1" w:themeFillTint="66"/>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卓越</w:t>
            </w:r>
          </w:p>
        </w:tc>
      </w:tr>
      <w:tr w:rsidR="00527838" w:rsidTr="00527838">
        <w:trPr>
          <w:trHeight w:val="876"/>
        </w:trPr>
        <w:tc>
          <w:tcPr>
            <w:cnfStyle w:val="001000000000" w:firstRow="0" w:lastRow="0" w:firstColumn="1" w:lastColumn="0" w:oddVBand="0" w:evenVBand="0" w:oddHBand="0" w:evenHBand="0" w:firstRowFirstColumn="0" w:firstRowLastColumn="0" w:lastRowFirstColumn="0" w:lastRowLastColumn="0"/>
            <w:tcW w:w="743" w:type="dxa"/>
            <w:vAlign w:val="center"/>
          </w:tcPr>
          <w:p w:rsidR="00527838" w:rsidRDefault="00303422">
            <w:pPr>
              <w:jc w:val="center"/>
              <w:rPr>
                <w:rFonts w:ascii="仿宋" w:eastAsia="仿宋" w:hAnsi="仿宋" w:cs="Tahoma"/>
                <w:b w:val="0"/>
                <w:bCs w:val="0"/>
                <w:color w:val="000000"/>
              </w:rPr>
            </w:pPr>
            <w:r>
              <w:rPr>
                <w:rFonts w:ascii="仿宋" w:eastAsia="仿宋" w:hAnsi="仿宋" w:cs="Tahoma" w:hint="eastAsia"/>
                <w:color w:val="000000"/>
              </w:rPr>
              <w:t>18</w:t>
            </w:r>
          </w:p>
        </w:tc>
        <w:tc>
          <w:tcPr>
            <w:tcW w:w="2405" w:type="dxa"/>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第七届海峡两岸大学生职业技能大赛——英语口语竞赛</w:t>
            </w:r>
          </w:p>
        </w:tc>
        <w:tc>
          <w:tcPr>
            <w:tcW w:w="1247" w:type="dxa"/>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技能大赛</w:t>
            </w:r>
          </w:p>
        </w:tc>
        <w:tc>
          <w:tcPr>
            <w:tcW w:w="851" w:type="dxa"/>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省部级</w:t>
            </w:r>
          </w:p>
        </w:tc>
        <w:tc>
          <w:tcPr>
            <w:tcW w:w="1026" w:type="dxa"/>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三等奖</w:t>
            </w:r>
          </w:p>
        </w:tc>
        <w:tc>
          <w:tcPr>
            <w:tcW w:w="1100" w:type="dxa"/>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202012</w:t>
            </w:r>
          </w:p>
        </w:tc>
        <w:tc>
          <w:tcPr>
            <w:tcW w:w="1843" w:type="dxa"/>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proofErr w:type="gramStart"/>
            <w:r>
              <w:rPr>
                <w:rFonts w:ascii="仿宋" w:eastAsia="仿宋" w:hAnsi="仿宋" w:cs="Tahoma" w:hint="eastAsia"/>
                <w:color w:val="000000"/>
              </w:rPr>
              <w:t>蔡</w:t>
            </w:r>
            <w:proofErr w:type="gramEnd"/>
            <w:r>
              <w:rPr>
                <w:rFonts w:ascii="仿宋" w:eastAsia="仿宋" w:hAnsi="仿宋" w:cs="Tahoma" w:hint="eastAsia"/>
                <w:color w:val="000000"/>
              </w:rPr>
              <w:t>飞燕</w:t>
            </w:r>
          </w:p>
        </w:tc>
        <w:tc>
          <w:tcPr>
            <w:tcW w:w="992" w:type="dxa"/>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林翠</w:t>
            </w:r>
            <w:proofErr w:type="gramStart"/>
            <w:r>
              <w:rPr>
                <w:rFonts w:ascii="仿宋" w:eastAsia="仿宋" w:hAnsi="仿宋" w:cs="Tahoma" w:hint="eastAsia"/>
                <w:color w:val="000000"/>
              </w:rPr>
              <w:t>翠</w:t>
            </w:r>
            <w:proofErr w:type="gramEnd"/>
          </w:p>
        </w:tc>
      </w:tr>
      <w:tr w:rsidR="00527838" w:rsidTr="00527838">
        <w:trPr>
          <w:trHeight w:val="732"/>
        </w:trPr>
        <w:tc>
          <w:tcPr>
            <w:cnfStyle w:val="001000000000" w:firstRow="0" w:lastRow="0" w:firstColumn="1" w:lastColumn="0" w:oddVBand="0" w:evenVBand="0" w:oddHBand="0" w:evenHBand="0" w:firstRowFirstColumn="0" w:firstRowLastColumn="0" w:lastRowFirstColumn="0" w:lastRowLastColumn="0"/>
            <w:tcW w:w="743" w:type="dxa"/>
            <w:tcBorders>
              <w:left w:val="nil"/>
            </w:tcBorders>
            <w:vAlign w:val="center"/>
          </w:tcPr>
          <w:p w:rsidR="00527838" w:rsidRDefault="00303422">
            <w:pPr>
              <w:jc w:val="center"/>
              <w:rPr>
                <w:rFonts w:ascii="仿宋" w:eastAsia="仿宋" w:hAnsi="仿宋" w:cs="Tahoma"/>
                <w:b w:val="0"/>
                <w:bCs w:val="0"/>
                <w:color w:val="000000"/>
              </w:rPr>
            </w:pPr>
            <w:r>
              <w:rPr>
                <w:rFonts w:ascii="仿宋" w:eastAsia="仿宋" w:hAnsi="仿宋" w:cs="Tahoma" w:hint="eastAsia"/>
                <w:color w:val="000000"/>
              </w:rPr>
              <w:t>19</w:t>
            </w:r>
          </w:p>
        </w:tc>
        <w:tc>
          <w:tcPr>
            <w:tcW w:w="2405" w:type="dxa"/>
            <w:shd w:val="clear" w:color="auto" w:fill="BDD6EE" w:themeFill="accent1" w:themeFillTint="66"/>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全国大中学生第十届海洋文化创意设计大赛</w:t>
            </w:r>
          </w:p>
        </w:tc>
        <w:tc>
          <w:tcPr>
            <w:tcW w:w="1247" w:type="dxa"/>
            <w:shd w:val="clear" w:color="auto" w:fill="BDD6EE" w:themeFill="accent1" w:themeFillTint="66"/>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科技文化作品</w:t>
            </w:r>
          </w:p>
        </w:tc>
        <w:tc>
          <w:tcPr>
            <w:tcW w:w="851" w:type="dxa"/>
            <w:shd w:val="clear" w:color="auto" w:fill="BDD6EE" w:themeFill="accent1" w:themeFillTint="66"/>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省部级</w:t>
            </w:r>
          </w:p>
        </w:tc>
        <w:tc>
          <w:tcPr>
            <w:tcW w:w="1026" w:type="dxa"/>
            <w:shd w:val="clear" w:color="auto" w:fill="BDD6EE" w:themeFill="accent1" w:themeFillTint="66"/>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 xml:space="preserve">　佳作奖</w:t>
            </w:r>
          </w:p>
        </w:tc>
        <w:tc>
          <w:tcPr>
            <w:tcW w:w="1100" w:type="dxa"/>
            <w:shd w:val="clear" w:color="auto" w:fill="BDD6EE" w:themeFill="accent1" w:themeFillTint="66"/>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202108</w:t>
            </w:r>
          </w:p>
        </w:tc>
        <w:tc>
          <w:tcPr>
            <w:tcW w:w="1843" w:type="dxa"/>
            <w:shd w:val="clear" w:color="auto" w:fill="BDD6EE" w:themeFill="accent1" w:themeFillTint="66"/>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陈莹</w:t>
            </w:r>
          </w:p>
        </w:tc>
        <w:tc>
          <w:tcPr>
            <w:tcW w:w="992" w:type="dxa"/>
            <w:shd w:val="clear" w:color="auto" w:fill="BDD6EE" w:themeFill="accent1" w:themeFillTint="66"/>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郭爽</w:t>
            </w:r>
          </w:p>
        </w:tc>
      </w:tr>
      <w:tr w:rsidR="00527838" w:rsidTr="00527838">
        <w:trPr>
          <w:trHeight w:val="768"/>
        </w:trPr>
        <w:tc>
          <w:tcPr>
            <w:cnfStyle w:val="001000000000" w:firstRow="0" w:lastRow="0" w:firstColumn="1" w:lastColumn="0" w:oddVBand="0" w:evenVBand="0" w:oddHBand="0" w:evenHBand="0" w:firstRowFirstColumn="0" w:firstRowLastColumn="0" w:lastRowFirstColumn="0" w:lastRowLastColumn="0"/>
            <w:tcW w:w="743" w:type="dxa"/>
            <w:vAlign w:val="center"/>
          </w:tcPr>
          <w:p w:rsidR="00527838" w:rsidRDefault="00303422">
            <w:pPr>
              <w:jc w:val="center"/>
              <w:rPr>
                <w:rFonts w:ascii="仿宋" w:eastAsia="仿宋" w:hAnsi="仿宋" w:cs="Tahoma"/>
                <w:b w:val="0"/>
                <w:bCs w:val="0"/>
                <w:color w:val="000000"/>
              </w:rPr>
            </w:pPr>
            <w:r>
              <w:rPr>
                <w:rFonts w:ascii="仿宋" w:eastAsia="仿宋" w:hAnsi="仿宋" w:cs="Tahoma" w:hint="eastAsia"/>
                <w:color w:val="000000"/>
              </w:rPr>
              <w:t>20</w:t>
            </w:r>
          </w:p>
        </w:tc>
        <w:tc>
          <w:tcPr>
            <w:tcW w:w="2405" w:type="dxa"/>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全国大中学生第十届海洋文化创意设计大赛</w:t>
            </w:r>
          </w:p>
        </w:tc>
        <w:tc>
          <w:tcPr>
            <w:tcW w:w="1247" w:type="dxa"/>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科技文化作品</w:t>
            </w:r>
          </w:p>
        </w:tc>
        <w:tc>
          <w:tcPr>
            <w:tcW w:w="851" w:type="dxa"/>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省部级</w:t>
            </w:r>
          </w:p>
        </w:tc>
        <w:tc>
          <w:tcPr>
            <w:tcW w:w="1026" w:type="dxa"/>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 xml:space="preserve">佳作奖　</w:t>
            </w:r>
          </w:p>
        </w:tc>
        <w:tc>
          <w:tcPr>
            <w:tcW w:w="1100" w:type="dxa"/>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202108</w:t>
            </w:r>
          </w:p>
        </w:tc>
        <w:tc>
          <w:tcPr>
            <w:tcW w:w="1843" w:type="dxa"/>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刘雨婷</w:t>
            </w:r>
          </w:p>
        </w:tc>
        <w:tc>
          <w:tcPr>
            <w:tcW w:w="992" w:type="dxa"/>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郭爽</w:t>
            </w:r>
          </w:p>
        </w:tc>
      </w:tr>
      <w:tr w:rsidR="00527838" w:rsidTr="00527838">
        <w:trPr>
          <w:trHeight w:val="852"/>
        </w:trPr>
        <w:tc>
          <w:tcPr>
            <w:cnfStyle w:val="001000000000" w:firstRow="0" w:lastRow="0" w:firstColumn="1" w:lastColumn="0" w:oddVBand="0" w:evenVBand="0" w:oddHBand="0" w:evenHBand="0" w:firstRowFirstColumn="0" w:firstRowLastColumn="0" w:lastRowFirstColumn="0" w:lastRowLastColumn="0"/>
            <w:tcW w:w="743" w:type="dxa"/>
            <w:vAlign w:val="center"/>
          </w:tcPr>
          <w:p w:rsidR="00527838" w:rsidRDefault="00303422">
            <w:pPr>
              <w:jc w:val="center"/>
              <w:rPr>
                <w:rFonts w:ascii="仿宋" w:eastAsia="仿宋" w:hAnsi="仿宋" w:cs="Tahoma"/>
                <w:b w:val="0"/>
                <w:bCs w:val="0"/>
                <w:color w:val="000000"/>
              </w:rPr>
            </w:pPr>
            <w:r>
              <w:rPr>
                <w:rFonts w:ascii="仿宋" w:eastAsia="仿宋" w:hAnsi="仿宋" w:cs="Tahoma"/>
                <w:color w:val="000000"/>
              </w:rPr>
              <w:t>21</w:t>
            </w:r>
          </w:p>
        </w:tc>
        <w:tc>
          <w:tcPr>
            <w:tcW w:w="2405" w:type="dxa"/>
            <w:shd w:val="clear" w:color="auto" w:fill="BDD6EE" w:themeFill="accent1" w:themeFillTint="66"/>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第六届福建省大学生互联网+创新创业大赛银奖</w:t>
            </w:r>
          </w:p>
        </w:tc>
        <w:tc>
          <w:tcPr>
            <w:tcW w:w="1247" w:type="dxa"/>
            <w:shd w:val="clear" w:color="auto" w:fill="BDD6EE" w:themeFill="accent1" w:themeFillTint="66"/>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技能大赛</w:t>
            </w:r>
          </w:p>
        </w:tc>
        <w:tc>
          <w:tcPr>
            <w:tcW w:w="851" w:type="dxa"/>
            <w:shd w:val="clear" w:color="auto" w:fill="BDD6EE" w:themeFill="accent1" w:themeFillTint="66"/>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省部级</w:t>
            </w:r>
          </w:p>
        </w:tc>
        <w:tc>
          <w:tcPr>
            <w:tcW w:w="1026" w:type="dxa"/>
            <w:shd w:val="clear" w:color="auto" w:fill="BDD6EE" w:themeFill="accent1" w:themeFillTint="66"/>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银奖</w:t>
            </w:r>
          </w:p>
        </w:tc>
        <w:tc>
          <w:tcPr>
            <w:tcW w:w="1100" w:type="dxa"/>
            <w:shd w:val="clear" w:color="auto" w:fill="BDD6EE" w:themeFill="accent1" w:themeFillTint="66"/>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202011</w:t>
            </w:r>
          </w:p>
        </w:tc>
        <w:tc>
          <w:tcPr>
            <w:tcW w:w="1843" w:type="dxa"/>
            <w:shd w:val="clear" w:color="auto" w:fill="BDD6EE" w:themeFill="accent1" w:themeFillTint="66"/>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杨军杰</w:t>
            </w:r>
          </w:p>
        </w:tc>
        <w:tc>
          <w:tcPr>
            <w:tcW w:w="992" w:type="dxa"/>
            <w:shd w:val="clear" w:color="auto" w:fill="BDD6EE" w:themeFill="accent1" w:themeFillTint="66"/>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proofErr w:type="gramStart"/>
            <w:r>
              <w:rPr>
                <w:rFonts w:ascii="仿宋" w:eastAsia="仿宋" w:hAnsi="仿宋" w:cs="Tahoma" w:hint="eastAsia"/>
                <w:color w:val="000000"/>
              </w:rPr>
              <w:t>余荣敏</w:t>
            </w:r>
            <w:proofErr w:type="gramEnd"/>
          </w:p>
        </w:tc>
      </w:tr>
      <w:tr w:rsidR="00527838" w:rsidTr="00527838">
        <w:trPr>
          <w:trHeight w:val="864"/>
        </w:trPr>
        <w:tc>
          <w:tcPr>
            <w:cnfStyle w:val="001000000000" w:firstRow="0" w:lastRow="0" w:firstColumn="1" w:lastColumn="0" w:oddVBand="0" w:evenVBand="0" w:oddHBand="0" w:evenHBand="0" w:firstRowFirstColumn="0" w:firstRowLastColumn="0" w:lastRowFirstColumn="0" w:lastRowLastColumn="0"/>
            <w:tcW w:w="743" w:type="dxa"/>
            <w:tcBorders>
              <w:left w:val="nil"/>
            </w:tcBorders>
            <w:vAlign w:val="center"/>
          </w:tcPr>
          <w:p w:rsidR="00527838" w:rsidRDefault="00303422">
            <w:pPr>
              <w:jc w:val="center"/>
              <w:rPr>
                <w:rFonts w:ascii="仿宋" w:eastAsia="仿宋" w:hAnsi="仿宋" w:cs="Tahoma"/>
                <w:b w:val="0"/>
                <w:bCs w:val="0"/>
                <w:color w:val="000000"/>
              </w:rPr>
            </w:pPr>
            <w:r>
              <w:rPr>
                <w:rFonts w:ascii="仿宋" w:eastAsia="仿宋" w:hAnsi="仿宋" w:cs="Tahoma"/>
                <w:color w:val="000000"/>
              </w:rPr>
              <w:t>22</w:t>
            </w:r>
          </w:p>
        </w:tc>
        <w:tc>
          <w:tcPr>
            <w:tcW w:w="2405" w:type="dxa"/>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第十届大学生</w:t>
            </w:r>
            <w:proofErr w:type="gramStart"/>
            <w:r>
              <w:rPr>
                <w:rFonts w:ascii="仿宋" w:eastAsia="仿宋" w:hAnsi="仿宋" w:cs="Tahoma" w:hint="eastAsia"/>
                <w:color w:val="000000"/>
              </w:rPr>
              <w:t>三创赛福建赛区</w:t>
            </w:r>
            <w:proofErr w:type="gramEnd"/>
            <w:r>
              <w:rPr>
                <w:rFonts w:ascii="仿宋" w:eastAsia="仿宋" w:hAnsi="仿宋" w:cs="Tahoma" w:hint="eastAsia"/>
                <w:color w:val="000000"/>
              </w:rPr>
              <w:t xml:space="preserve"> </w:t>
            </w:r>
          </w:p>
        </w:tc>
        <w:tc>
          <w:tcPr>
            <w:tcW w:w="1247" w:type="dxa"/>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技能大赛</w:t>
            </w:r>
          </w:p>
        </w:tc>
        <w:tc>
          <w:tcPr>
            <w:tcW w:w="851" w:type="dxa"/>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省部级</w:t>
            </w:r>
          </w:p>
        </w:tc>
        <w:tc>
          <w:tcPr>
            <w:tcW w:w="1026" w:type="dxa"/>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一等奖</w:t>
            </w:r>
          </w:p>
        </w:tc>
        <w:tc>
          <w:tcPr>
            <w:tcW w:w="1100" w:type="dxa"/>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202008</w:t>
            </w:r>
          </w:p>
        </w:tc>
        <w:tc>
          <w:tcPr>
            <w:tcW w:w="1843" w:type="dxa"/>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杨军杰</w:t>
            </w:r>
          </w:p>
        </w:tc>
        <w:tc>
          <w:tcPr>
            <w:tcW w:w="992" w:type="dxa"/>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proofErr w:type="gramStart"/>
            <w:r>
              <w:rPr>
                <w:rFonts w:ascii="仿宋" w:eastAsia="仿宋" w:hAnsi="仿宋" w:cs="Tahoma" w:hint="eastAsia"/>
                <w:color w:val="000000"/>
              </w:rPr>
              <w:t>余荣敏</w:t>
            </w:r>
            <w:proofErr w:type="gramEnd"/>
          </w:p>
        </w:tc>
      </w:tr>
      <w:tr w:rsidR="00527838" w:rsidTr="00527838">
        <w:trPr>
          <w:trHeight w:val="1170"/>
        </w:trPr>
        <w:tc>
          <w:tcPr>
            <w:cnfStyle w:val="001000000000" w:firstRow="0" w:lastRow="0" w:firstColumn="1" w:lastColumn="0" w:oddVBand="0" w:evenVBand="0" w:oddHBand="0" w:evenHBand="0" w:firstRowFirstColumn="0" w:firstRowLastColumn="0" w:lastRowFirstColumn="0" w:lastRowLastColumn="0"/>
            <w:tcW w:w="743" w:type="dxa"/>
            <w:vAlign w:val="center"/>
          </w:tcPr>
          <w:p w:rsidR="00527838" w:rsidRDefault="00303422">
            <w:pPr>
              <w:jc w:val="center"/>
              <w:rPr>
                <w:rFonts w:ascii="仿宋" w:eastAsia="仿宋" w:hAnsi="仿宋" w:cs="Tahoma"/>
                <w:b w:val="0"/>
                <w:bCs w:val="0"/>
                <w:color w:val="000000"/>
              </w:rPr>
            </w:pPr>
            <w:r>
              <w:rPr>
                <w:rFonts w:ascii="仿宋" w:eastAsia="仿宋" w:hAnsi="仿宋" w:cs="Tahoma"/>
                <w:color w:val="000000"/>
              </w:rPr>
              <w:t>23</w:t>
            </w:r>
          </w:p>
        </w:tc>
        <w:tc>
          <w:tcPr>
            <w:tcW w:w="2405" w:type="dxa"/>
            <w:shd w:val="clear" w:color="auto" w:fill="BDD6EE" w:themeFill="accent1" w:themeFillTint="66"/>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广东省全民营养周“第二届大学生有奖科普征文</w:t>
            </w:r>
            <w:r>
              <w:rPr>
                <w:rFonts w:ascii="仿宋" w:eastAsia="仿宋" w:hAnsi="仿宋" w:cs="Tahoma" w:hint="eastAsia"/>
                <w:color w:val="000000"/>
              </w:rPr>
              <w:lastRenderedPageBreak/>
              <w:t xml:space="preserve">比赛” </w:t>
            </w:r>
          </w:p>
        </w:tc>
        <w:tc>
          <w:tcPr>
            <w:tcW w:w="1247" w:type="dxa"/>
            <w:shd w:val="clear" w:color="auto" w:fill="BDD6EE" w:themeFill="accent1" w:themeFillTint="66"/>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lastRenderedPageBreak/>
              <w:t>技能大赛</w:t>
            </w:r>
          </w:p>
        </w:tc>
        <w:tc>
          <w:tcPr>
            <w:tcW w:w="851" w:type="dxa"/>
            <w:shd w:val="clear" w:color="auto" w:fill="BDD6EE" w:themeFill="accent1" w:themeFillTint="66"/>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省部级</w:t>
            </w:r>
          </w:p>
        </w:tc>
        <w:tc>
          <w:tcPr>
            <w:tcW w:w="1026" w:type="dxa"/>
            <w:shd w:val="clear" w:color="auto" w:fill="BDD6EE" w:themeFill="accent1" w:themeFillTint="66"/>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三等奖</w:t>
            </w:r>
          </w:p>
        </w:tc>
        <w:tc>
          <w:tcPr>
            <w:tcW w:w="1100" w:type="dxa"/>
            <w:shd w:val="clear" w:color="auto" w:fill="BDD6EE" w:themeFill="accent1" w:themeFillTint="66"/>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202107</w:t>
            </w:r>
          </w:p>
        </w:tc>
        <w:tc>
          <w:tcPr>
            <w:tcW w:w="1843" w:type="dxa"/>
            <w:shd w:val="clear" w:color="auto" w:fill="BDD6EE" w:themeFill="accent1" w:themeFillTint="66"/>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proofErr w:type="gramStart"/>
            <w:r>
              <w:rPr>
                <w:rFonts w:ascii="仿宋" w:eastAsia="仿宋" w:hAnsi="仿宋" w:cs="Tahoma" w:hint="eastAsia"/>
                <w:color w:val="000000"/>
              </w:rPr>
              <w:t>尤雅清</w:t>
            </w:r>
            <w:proofErr w:type="gramEnd"/>
          </w:p>
        </w:tc>
        <w:tc>
          <w:tcPr>
            <w:tcW w:w="992" w:type="dxa"/>
            <w:shd w:val="clear" w:color="auto" w:fill="BDD6EE" w:themeFill="accent1" w:themeFillTint="66"/>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罗建玲</w:t>
            </w:r>
          </w:p>
        </w:tc>
      </w:tr>
      <w:tr w:rsidR="00527838" w:rsidTr="00527838">
        <w:trPr>
          <w:trHeight w:val="996"/>
        </w:trPr>
        <w:tc>
          <w:tcPr>
            <w:cnfStyle w:val="001000000000" w:firstRow="0" w:lastRow="0" w:firstColumn="1" w:lastColumn="0" w:oddVBand="0" w:evenVBand="0" w:oddHBand="0" w:evenHBand="0" w:firstRowFirstColumn="0" w:firstRowLastColumn="0" w:lastRowFirstColumn="0" w:lastRowLastColumn="0"/>
            <w:tcW w:w="743" w:type="dxa"/>
            <w:tcBorders>
              <w:left w:val="nil"/>
            </w:tcBorders>
            <w:vAlign w:val="center"/>
          </w:tcPr>
          <w:p w:rsidR="00527838" w:rsidRDefault="00303422">
            <w:pPr>
              <w:jc w:val="center"/>
              <w:rPr>
                <w:rFonts w:ascii="仿宋" w:eastAsia="仿宋" w:hAnsi="仿宋" w:cs="Tahoma"/>
                <w:b w:val="0"/>
                <w:bCs w:val="0"/>
                <w:color w:val="000000"/>
              </w:rPr>
            </w:pPr>
            <w:r>
              <w:rPr>
                <w:rFonts w:ascii="仿宋" w:eastAsia="仿宋" w:hAnsi="仿宋" w:cs="Tahoma"/>
                <w:color w:val="000000"/>
              </w:rPr>
              <w:t>24</w:t>
            </w:r>
          </w:p>
        </w:tc>
        <w:tc>
          <w:tcPr>
            <w:tcW w:w="2405" w:type="dxa"/>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福建省第七届全民</w:t>
            </w:r>
            <w:proofErr w:type="gramStart"/>
            <w:r>
              <w:rPr>
                <w:rFonts w:ascii="仿宋" w:eastAsia="仿宋" w:hAnsi="仿宋" w:cs="Tahoma" w:hint="eastAsia"/>
                <w:color w:val="000000"/>
              </w:rPr>
              <w:t>营养周</w:t>
            </w:r>
            <w:proofErr w:type="gramEnd"/>
            <w:r>
              <w:rPr>
                <w:rFonts w:ascii="仿宋" w:eastAsia="仿宋" w:hAnsi="仿宋" w:cs="Tahoma" w:hint="eastAsia"/>
                <w:color w:val="000000"/>
              </w:rPr>
              <w:t>之“青春活力·营养助力”高校大学生食谱设计大赛</w:t>
            </w:r>
          </w:p>
        </w:tc>
        <w:tc>
          <w:tcPr>
            <w:tcW w:w="1247" w:type="dxa"/>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技能大赛</w:t>
            </w:r>
          </w:p>
        </w:tc>
        <w:tc>
          <w:tcPr>
            <w:tcW w:w="851" w:type="dxa"/>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省部级</w:t>
            </w:r>
          </w:p>
        </w:tc>
        <w:tc>
          <w:tcPr>
            <w:tcW w:w="1026" w:type="dxa"/>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三等奖</w:t>
            </w:r>
          </w:p>
        </w:tc>
        <w:tc>
          <w:tcPr>
            <w:tcW w:w="1100" w:type="dxa"/>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202106</w:t>
            </w:r>
          </w:p>
        </w:tc>
        <w:tc>
          <w:tcPr>
            <w:tcW w:w="1843" w:type="dxa"/>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陈燕</w:t>
            </w:r>
          </w:p>
        </w:tc>
        <w:tc>
          <w:tcPr>
            <w:tcW w:w="992" w:type="dxa"/>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罗建玲</w:t>
            </w:r>
          </w:p>
        </w:tc>
      </w:tr>
      <w:tr w:rsidR="00527838" w:rsidTr="00527838">
        <w:trPr>
          <w:trHeight w:val="948"/>
        </w:trPr>
        <w:tc>
          <w:tcPr>
            <w:cnfStyle w:val="001000000000" w:firstRow="0" w:lastRow="0" w:firstColumn="1" w:lastColumn="0" w:oddVBand="0" w:evenVBand="0" w:oddHBand="0" w:evenHBand="0" w:firstRowFirstColumn="0" w:firstRowLastColumn="0" w:lastRowFirstColumn="0" w:lastRowLastColumn="0"/>
            <w:tcW w:w="743" w:type="dxa"/>
            <w:vAlign w:val="center"/>
          </w:tcPr>
          <w:p w:rsidR="00527838" w:rsidRDefault="00303422">
            <w:pPr>
              <w:jc w:val="center"/>
              <w:rPr>
                <w:rFonts w:ascii="仿宋" w:eastAsia="仿宋" w:hAnsi="仿宋" w:cs="Tahoma"/>
                <w:b w:val="0"/>
                <w:bCs w:val="0"/>
                <w:color w:val="000000"/>
              </w:rPr>
            </w:pPr>
            <w:r>
              <w:rPr>
                <w:rFonts w:ascii="仿宋" w:eastAsia="仿宋" w:hAnsi="仿宋" w:cs="Tahoma"/>
                <w:color w:val="000000"/>
              </w:rPr>
              <w:t>25</w:t>
            </w:r>
          </w:p>
        </w:tc>
        <w:tc>
          <w:tcPr>
            <w:tcW w:w="2405" w:type="dxa"/>
            <w:shd w:val="clear" w:color="auto" w:fill="BDD6EE" w:themeFill="accent1" w:themeFillTint="66"/>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第十届海峡两岸信息服务创新大赛BIM赛项</w:t>
            </w:r>
          </w:p>
        </w:tc>
        <w:tc>
          <w:tcPr>
            <w:tcW w:w="1247" w:type="dxa"/>
            <w:shd w:val="clear" w:color="auto" w:fill="BDD6EE" w:themeFill="accent1" w:themeFillTint="66"/>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技能大赛</w:t>
            </w:r>
          </w:p>
        </w:tc>
        <w:tc>
          <w:tcPr>
            <w:tcW w:w="851" w:type="dxa"/>
            <w:shd w:val="clear" w:color="auto" w:fill="BDD6EE" w:themeFill="accent1" w:themeFillTint="66"/>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省部级</w:t>
            </w:r>
          </w:p>
        </w:tc>
        <w:tc>
          <w:tcPr>
            <w:tcW w:w="1026" w:type="dxa"/>
            <w:shd w:val="clear" w:color="auto" w:fill="BDD6EE" w:themeFill="accent1" w:themeFillTint="66"/>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 xml:space="preserve">三等奖　</w:t>
            </w:r>
          </w:p>
        </w:tc>
        <w:tc>
          <w:tcPr>
            <w:tcW w:w="1100" w:type="dxa"/>
            <w:shd w:val="clear" w:color="auto" w:fill="BDD6EE" w:themeFill="accent1" w:themeFillTint="66"/>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202011</w:t>
            </w:r>
          </w:p>
        </w:tc>
        <w:tc>
          <w:tcPr>
            <w:tcW w:w="1843" w:type="dxa"/>
            <w:shd w:val="clear" w:color="auto" w:fill="BDD6EE" w:themeFill="accent1" w:themeFillTint="66"/>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温晓菲、卢慧、卢海燕</w:t>
            </w:r>
          </w:p>
        </w:tc>
        <w:tc>
          <w:tcPr>
            <w:tcW w:w="992" w:type="dxa"/>
            <w:shd w:val="clear" w:color="auto" w:fill="BDD6EE" w:themeFill="accent1" w:themeFillTint="66"/>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陈秀珍、蔡育华</w:t>
            </w:r>
          </w:p>
        </w:tc>
      </w:tr>
      <w:tr w:rsidR="00527838" w:rsidTr="00527838">
        <w:trPr>
          <w:trHeight w:val="1032"/>
        </w:trPr>
        <w:tc>
          <w:tcPr>
            <w:cnfStyle w:val="001000000000" w:firstRow="0" w:lastRow="0" w:firstColumn="1" w:lastColumn="0" w:oddVBand="0" w:evenVBand="0" w:oddHBand="0" w:evenHBand="0" w:firstRowFirstColumn="0" w:firstRowLastColumn="0" w:lastRowFirstColumn="0" w:lastRowLastColumn="0"/>
            <w:tcW w:w="743" w:type="dxa"/>
            <w:tcBorders>
              <w:left w:val="nil"/>
            </w:tcBorders>
            <w:vAlign w:val="center"/>
          </w:tcPr>
          <w:p w:rsidR="00527838" w:rsidRDefault="00303422">
            <w:pPr>
              <w:jc w:val="center"/>
              <w:rPr>
                <w:rFonts w:ascii="仿宋" w:eastAsia="仿宋" w:hAnsi="仿宋" w:cs="Tahoma"/>
                <w:b w:val="0"/>
                <w:bCs w:val="0"/>
                <w:color w:val="000000"/>
              </w:rPr>
            </w:pPr>
            <w:r>
              <w:rPr>
                <w:rFonts w:ascii="仿宋" w:eastAsia="仿宋" w:hAnsi="仿宋" w:cs="Tahoma"/>
                <w:color w:val="000000"/>
              </w:rPr>
              <w:t>26</w:t>
            </w:r>
          </w:p>
        </w:tc>
        <w:tc>
          <w:tcPr>
            <w:tcW w:w="2405" w:type="dxa"/>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2021年“鲁班杯”全国高校BIM毕业设计大赛高职组</w:t>
            </w:r>
          </w:p>
        </w:tc>
        <w:tc>
          <w:tcPr>
            <w:tcW w:w="1247" w:type="dxa"/>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其他</w:t>
            </w:r>
          </w:p>
        </w:tc>
        <w:tc>
          <w:tcPr>
            <w:tcW w:w="851" w:type="dxa"/>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国家级</w:t>
            </w:r>
          </w:p>
        </w:tc>
        <w:tc>
          <w:tcPr>
            <w:tcW w:w="1026" w:type="dxa"/>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 xml:space="preserve">二等奖　</w:t>
            </w:r>
          </w:p>
        </w:tc>
        <w:tc>
          <w:tcPr>
            <w:tcW w:w="1100" w:type="dxa"/>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202104</w:t>
            </w:r>
          </w:p>
        </w:tc>
        <w:tc>
          <w:tcPr>
            <w:tcW w:w="1843" w:type="dxa"/>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蔡依婷、林佳</w:t>
            </w:r>
            <w:proofErr w:type="gramStart"/>
            <w:r>
              <w:rPr>
                <w:rFonts w:ascii="仿宋" w:eastAsia="仿宋" w:hAnsi="仿宋" w:cs="Tahoma" w:hint="eastAsia"/>
                <w:color w:val="000000"/>
              </w:rPr>
              <w:t>怡</w:t>
            </w:r>
            <w:proofErr w:type="gramEnd"/>
            <w:r>
              <w:rPr>
                <w:rFonts w:ascii="仿宋" w:eastAsia="仿宋" w:hAnsi="仿宋" w:cs="Tahoma" w:hint="eastAsia"/>
                <w:color w:val="000000"/>
              </w:rPr>
              <w:t>、张琳、郑雨婷</w:t>
            </w:r>
          </w:p>
        </w:tc>
        <w:tc>
          <w:tcPr>
            <w:tcW w:w="992" w:type="dxa"/>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李雪英、黄丽琴</w:t>
            </w:r>
          </w:p>
        </w:tc>
      </w:tr>
      <w:tr w:rsidR="00527838" w:rsidTr="00527838">
        <w:trPr>
          <w:trHeight w:val="1044"/>
        </w:trPr>
        <w:tc>
          <w:tcPr>
            <w:cnfStyle w:val="001000000000" w:firstRow="0" w:lastRow="0" w:firstColumn="1" w:lastColumn="0" w:oddVBand="0" w:evenVBand="0" w:oddHBand="0" w:evenHBand="0" w:firstRowFirstColumn="0" w:firstRowLastColumn="0" w:lastRowFirstColumn="0" w:lastRowLastColumn="0"/>
            <w:tcW w:w="743" w:type="dxa"/>
            <w:vAlign w:val="center"/>
          </w:tcPr>
          <w:p w:rsidR="00527838" w:rsidRDefault="00303422">
            <w:pPr>
              <w:jc w:val="center"/>
              <w:rPr>
                <w:rFonts w:ascii="仿宋" w:eastAsia="仿宋" w:hAnsi="仿宋" w:cs="Tahoma"/>
                <w:b w:val="0"/>
                <w:bCs w:val="0"/>
                <w:color w:val="000000"/>
              </w:rPr>
            </w:pPr>
            <w:r>
              <w:rPr>
                <w:rFonts w:ascii="仿宋" w:eastAsia="仿宋" w:hAnsi="仿宋" w:cs="Tahoma"/>
                <w:color w:val="000000"/>
              </w:rPr>
              <w:t>27</w:t>
            </w:r>
          </w:p>
        </w:tc>
        <w:tc>
          <w:tcPr>
            <w:tcW w:w="2405" w:type="dxa"/>
            <w:shd w:val="clear" w:color="auto" w:fill="BDD6EE" w:themeFill="accent1" w:themeFillTint="66"/>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全国第六届“广联达杯”BIM毕业设计大赛</w:t>
            </w:r>
          </w:p>
        </w:tc>
        <w:tc>
          <w:tcPr>
            <w:tcW w:w="1247" w:type="dxa"/>
            <w:shd w:val="clear" w:color="auto" w:fill="BDD6EE" w:themeFill="accent1" w:themeFillTint="66"/>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其他</w:t>
            </w:r>
          </w:p>
        </w:tc>
        <w:tc>
          <w:tcPr>
            <w:tcW w:w="851" w:type="dxa"/>
            <w:shd w:val="clear" w:color="auto" w:fill="BDD6EE" w:themeFill="accent1" w:themeFillTint="66"/>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国家级</w:t>
            </w:r>
          </w:p>
        </w:tc>
        <w:tc>
          <w:tcPr>
            <w:tcW w:w="1026" w:type="dxa"/>
            <w:shd w:val="clear" w:color="auto" w:fill="BDD6EE" w:themeFill="accent1" w:themeFillTint="66"/>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 xml:space="preserve">二等奖　</w:t>
            </w:r>
          </w:p>
        </w:tc>
        <w:tc>
          <w:tcPr>
            <w:tcW w:w="1100" w:type="dxa"/>
            <w:shd w:val="clear" w:color="auto" w:fill="BDD6EE" w:themeFill="accent1" w:themeFillTint="66"/>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202001</w:t>
            </w:r>
          </w:p>
        </w:tc>
        <w:tc>
          <w:tcPr>
            <w:tcW w:w="1843" w:type="dxa"/>
            <w:shd w:val="clear" w:color="auto" w:fill="BDD6EE" w:themeFill="accent1" w:themeFillTint="66"/>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proofErr w:type="gramStart"/>
            <w:r>
              <w:rPr>
                <w:rFonts w:ascii="仿宋" w:eastAsia="仿宋" w:hAnsi="仿宋" w:cs="Tahoma" w:hint="eastAsia"/>
                <w:color w:val="000000"/>
              </w:rPr>
              <w:t>许福敏</w:t>
            </w:r>
            <w:proofErr w:type="gramEnd"/>
            <w:r>
              <w:rPr>
                <w:rFonts w:ascii="仿宋" w:eastAsia="仿宋" w:hAnsi="仿宋" w:cs="Tahoma" w:hint="eastAsia"/>
                <w:color w:val="000000"/>
              </w:rPr>
              <w:t>、张鑫颖、汪琳菊、王自先、卢慧</w:t>
            </w:r>
          </w:p>
        </w:tc>
        <w:tc>
          <w:tcPr>
            <w:tcW w:w="992" w:type="dxa"/>
            <w:shd w:val="clear" w:color="auto" w:fill="BDD6EE" w:themeFill="accent1" w:themeFillTint="66"/>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陈秀珍、蔡育华</w:t>
            </w:r>
          </w:p>
        </w:tc>
      </w:tr>
      <w:tr w:rsidR="00527838" w:rsidTr="00527838">
        <w:trPr>
          <w:trHeight w:val="960"/>
        </w:trPr>
        <w:tc>
          <w:tcPr>
            <w:cnfStyle w:val="001000000000" w:firstRow="0" w:lastRow="0" w:firstColumn="1" w:lastColumn="0" w:oddVBand="0" w:evenVBand="0" w:oddHBand="0" w:evenHBand="0" w:firstRowFirstColumn="0" w:firstRowLastColumn="0" w:lastRowFirstColumn="0" w:lastRowLastColumn="0"/>
            <w:tcW w:w="743" w:type="dxa"/>
            <w:tcBorders>
              <w:left w:val="nil"/>
              <w:bottom w:val="nil"/>
            </w:tcBorders>
            <w:vAlign w:val="center"/>
          </w:tcPr>
          <w:p w:rsidR="00527838" w:rsidRDefault="00303422">
            <w:pPr>
              <w:jc w:val="center"/>
              <w:rPr>
                <w:rFonts w:ascii="仿宋" w:eastAsia="仿宋" w:hAnsi="仿宋" w:cs="Tahoma"/>
                <w:b w:val="0"/>
                <w:bCs w:val="0"/>
                <w:color w:val="000000"/>
              </w:rPr>
            </w:pPr>
            <w:r>
              <w:rPr>
                <w:rFonts w:ascii="仿宋" w:eastAsia="仿宋" w:hAnsi="仿宋" w:cs="Tahoma"/>
                <w:color w:val="000000"/>
              </w:rPr>
              <w:t>28</w:t>
            </w:r>
          </w:p>
        </w:tc>
        <w:tc>
          <w:tcPr>
            <w:tcW w:w="2405" w:type="dxa"/>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第一届全国建设类院校BIM数字工程技术创新大赛</w:t>
            </w:r>
          </w:p>
        </w:tc>
        <w:tc>
          <w:tcPr>
            <w:tcW w:w="1247" w:type="dxa"/>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技能大赛</w:t>
            </w:r>
          </w:p>
        </w:tc>
        <w:tc>
          <w:tcPr>
            <w:tcW w:w="851" w:type="dxa"/>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国家级</w:t>
            </w:r>
          </w:p>
        </w:tc>
        <w:tc>
          <w:tcPr>
            <w:tcW w:w="1026" w:type="dxa"/>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 xml:space="preserve">三等奖　</w:t>
            </w:r>
          </w:p>
        </w:tc>
        <w:tc>
          <w:tcPr>
            <w:tcW w:w="1100" w:type="dxa"/>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202105</w:t>
            </w:r>
          </w:p>
        </w:tc>
        <w:tc>
          <w:tcPr>
            <w:tcW w:w="1843" w:type="dxa"/>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卢海燕、黄鸿裕、郑源</w:t>
            </w:r>
          </w:p>
        </w:tc>
        <w:tc>
          <w:tcPr>
            <w:tcW w:w="992" w:type="dxa"/>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仿宋" w:eastAsia="仿宋" w:hAnsi="仿宋" w:cs="Tahoma"/>
                <w:color w:val="000000"/>
              </w:rPr>
            </w:pPr>
            <w:r>
              <w:rPr>
                <w:rFonts w:ascii="仿宋" w:eastAsia="仿宋" w:hAnsi="仿宋" w:cs="Tahoma" w:hint="eastAsia"/>
                <w:color w:val="000000"/>
              </w:rPr>
              <w:t>陈秀珍、蔡育华</w:t>
            </w:r>
          </w:p>
        </w:tc>
      </w:tr>
    </w:tbl>
    <w:p w:rsidR="00527838" w:rsidRDefault="00303422">
      <w:pPr>
        <w:spacing w:line="360" w:lineRule="auto"/>
        <w:rPr>
          <w:rFonts w:ascii="仿宋" w:eastAsia="仿宋" w:hAnsi="仿宋" w:cs="Arial"/>
          <w:color w:val="000000"/>
          <w:sz w:val="28"/>
          <w:szCs w:val="28"/>
        </w:rPr>
      </w:pPr>
      <w:r>
        <w:rPr>
          <w:rFonts w:ascii="仿宋" w:eastAsia="仿宋" w:hAnsi="仿宋" w:cs="Arial"/>
          <w:noProof/>
          <w:color w:val="000000"/>
          <w:sz w:val="28"/>
          <w:szCs w:val="28"/>
        </w:rPr>
        <w:lastRenderedPageBreak/>
        <w:drawing>
          <wp:inline distT="0" distB="0" distL="0" distR="0" wp14:anchorId="166BDD1B" wp14:editId="430E0A9B">
            <wp:extent cx="5278120" cy="3958590"/>
            <wp:effectExtent l="0" t="0" r="0" b="0"/>
            <wp:docPr id="10" name="图片 10" descr="E:\高职院校人才培养工作状态数据采集与管理平台\竞赛照片\竞赛照片\2021年 学前教育专业职业技能大赛 合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E:\高职院校人才培养工作状态数据采集与管理平台\竞赛照片\竞赛照片\2021年 学前教育专业职业技能大赛 合影.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5278120" cy="3958590"/>
                    </a:xfrm>
                    <a:prstGeom prst="rect">
                      <a:avLst/>
                    </a:prstGeom>
                    <a:noFill/>
                    <a:ln>
                      <a:noFill/>
                    </a:ln>
                  </pic:spPr>
                </pic:pic>
              </a:graphicData>
            </a:graphic>
          </wp:inline>
        </w:drawing>
      </w:r>
    </w:p>
    <w:p w:rsidR="00527838" w:rsidRDefault="00303422">
      <w:pPr>
        <w:pStyle w:val="a9"/>
        <w:ind w:firstLine="200"/>
        <w:rPr>
          <w:rFonts w:ascii="仿宋" w:eastAsia="仿宋" w:hAnsi="仿宋"/>
        </w:rPr>
      </w:pPr>
      <w:r>
        <w:rPr>
          <w:rFonts w:ascii="仿宋" w:eastAsia="仿宋" w:hAnsi="仿宋"/>
          <w:noProof/>
        </w:rPr>
        <w:drawing>
          <wp:inline distT="0" distB="0" distL="0" distR="0" wp14:anchorId="0CB9C630" wp14:editId="4DF4C5CD">
            <wp:extent cx="5278120" cy="3958590"/>
            <wp:effectExtent l="0" t="0" r="0" b="0"/>
            <wp:docPr id="11" name="图片 11" descr="E:\高职院校人才培养工作状态数据采集与管理平台\竞赛照片\竞赛照片\2021年省技能比赛口语参赛照片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E:\高职院校人才培养工作状态数据采集与管理平台\竞赛照片\竞赛照片\2021年省技能比赛口语参赛照片1.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5278120" cy="3958590"/>
                    </a:xfrm>
                    <a:prstGeom prst="rect">
                      <a:avLst/>
                    </a:prstGeom>
                    <a:noFill/>
                    <a:ln>
                      <a:noFill/>
                    </a:ln>
                  </pic:spPr>
                </pic:pic>
              </a:graphicData>
            </a:graphic>
          </wp:inline>
        </w:drawing>
      </w:r>
    </w:p>
    <w:p w:rsidR="00527838" w:rsidRDefault="00303422">
      <w:pPr>
        <w:pStyle w:val="a9"/>
        <w:ind w:firstLine="200"/>
        <w:rPr>
          <w:rFonts w:ascii="仿宋" w:eastAsia="仿宋" w:hAnsi="仿宋"/>
        </w:rPr>
      </w:pPr>
      <w:r>
        <w:rPr>
          <w:rFonts w:ascii="仿宋" w:eastAsia="仿宋" w:hAnsi="仿宋" w:hint="eastAsia"/>
        </w:rPr>
        <w:lastRenderedPageBreak/>
        <w:t xml:space="preserve"> </w:t>
      </w:r>
      <w:r>
        <w:rPr>
          <w:rFonts w:ascii="仿宋" w:eastAsia="仿宋" w:hAnsi="仿宋"/>
          <w:noProof/>
        </w:rPr>
        <w:drawing>
          <wp:inline distT="0" distB="0" distL="0" distR="0" wp14:anchorId="42552350" wp14:editId="573885BC">
            <wp:extent cx="5278120" cy="3957320"/>
            <wp:effectExtent l="0" t="0" r="0" b="0"/>
            <wp:docPr id="12" name="图片 12" descr="E:\高职院校人才培养工作状态数据采集与管理平台\竞赛照片\竞赛照片\2021年省沙盘技能赛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E:\高职院校人才培养工作状态数据采集与管理平台\竞赛照片\竞赛照片\2021年省沙盘技能赛1.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5278120" cy="3957798"/>
                    </a:xfrm>
                    <a:prstGeom prst="rect">
                      <a:avLst/>
                    </a:prstGeom>
                    <a:noFill/>
                    <a:ln>
                      <a:noFill/>
                    </a:ln>
                  </pic:spPr>
                </pic:pic>
              </a:graphicData>
            </a:graphic>
          </wp:inline>
        </w:drawing>
      </w:r>
    </w:p>
    <w:p w:rsidR="00527838" w:rsidRDefault="00303422">
      <w:pPr>
        <w:pStyle w:val="a9"/>
        <w:ind w:firstLine="200"/>
        <w:rPr>
          <w:rFonts w:ascii="仿宋" w:eastAsia="仿宋" w:hAnsi="仿宋"/>
        </w:rPr>
      </w:pPr>
      <w:r>
        <w:rPr>
          <w:rFonts w:ascii="仿宋" w:eastAsia="仿宋" w:hAnsi="仿宋"/>
          <w:noProof/>
        </w:rPr>
        <w:drawing>
          <wp:inline distT="0" distB="0" distL="0" distR="0" wp14:anchorId="2E6F56B0" wp14:editId="005D6C2B">
            <wp:extent cx="5278120" cy="3958590"/>
            <wp:effectExtent l="0" t="0" r="0" b="0"/>
            <wp:docPr id="13" name="图片 13" descr="E:\高职院校人才培养工作状态数据采集与管理平台\竞赛照片\竞赛照片\IMG_17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E:\高职院校人才培养工作状态数据采集与管理平台\竞赛照片\竞赛照片\IMG_1787.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5278120" cy="3958590"/>
                    </a:xfrm>
                    <a:prstGeom prst="rect">
                      <a:avLst/>
                    </a:prstGeom>
                    <a:noFill/>
                    <a:ln>
                      <a:noFill/>
                    </a:ln>
                  </pic:spPr>
                </pic:pic>
              </a:graphicData>
            </a:graphic>
          </wp:inline>
        </w:drawing>
      </w:r>
    </w:p>
    <w:p w:rsidR="00527838" w:rsidRDefault="00303422">
      <w:pPr>
        <w:pStyle w:val="a9"/>
        <w:ind w:firstLine="200"/>
        <w:rPr>
          <w:rFonts w:ascii="仿宋" w:eastAsia="仿宋" w:hAnsi="仿宋"/>
        </w:rPr>
      </w:pPr>
      <w:r>
        <w:rPr>
          <w:rFonts w:ascii="仿宋" w:eastAsia="仿宋" w:hAnsi="仿宋"/>
          <w:noProof/>
        </w:rPr>
        <w:lastRenderedPageBreak/>
        <w:drawing>
          <wp:inline distT="0" distB="0" distL="0" distR="0" wp14:anchorId="1B0B5303" wp14:editId="1C7C6612">
            <wp:extent cx="5278120" cy="4130675"/>
            <wp:effectExtent l="0" t="0" r="0" b="0"/>
            <wp:docPr id="1073743000" name="图片 1073743000" descr="E:\高职院校人才培养工作状态数据采集与管理平台\竞赛照片\竞赛照片\IMG_1833(20210403-1859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3000" name="图片 1073743000" descr="E:\高职院校人才培养工作状态数据采集与管理平台\竞赛照片\竞赛照片\IMG_1833(20210403-185900).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5278120" cy="4130842"/>
                    </a:xfrm>
                    <a:prstGeom prst="rect">
                      <a:avLst/>
                    </a:prstGeom>
                    <a:noFill/>
                    <a:ln>
                      <a:noFill/>
                    </a:ln>
                  </pic:spPr>
                </pic:pic>
              </a:graphicData>
            </a:graphic>
          </wp:inline>
        </w:drawing>
      </w:r>
    </w:p>
    <w:p w:rsidR="00527838" w:rsidRDefault="00303422">
      <w:pPr>
        <w:pStyle w:val="a9"/>
        <w:ind w:firstLine="200"/>
        <w:rPr>
          <w:rFonts w:ascii="仿宋" w:eastAsia="仿宋" w:hAnsi="仿宋"/>
        </w:rPr>
      </w:pPr>
      <w:r>
        <w:rPr>
          <w:rFonts w:ascii="仿宋" w:eastAsia="仿宋" w:hAnsi="仿宋"/>
          <w:noProof/>
        </w:rPr>
        <w:drawing>
          <wp:inline distT="0" distB="0" distL="0" distR="0" wp14:anchorId="6B648971" wp14:editId="0AF9AA24">
            <wp:extent cx="5278120" cy="3958590"/>
            <wp:effectExtent l="0" t="0" r="0" b="0"/>
            <wp:docPr id="1073743001" name="图片 1073743001" descr="E:\高职院校人才培养工作状态数据采集与管理平台\竞赛照片\竞赛照片\IMG_3194(20210330-101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3001" name="图片 1073743001" descr="E:\高职院校人才培养工作状态数据采集与管理平台\竞赛照片\竞赛照片\IMG_3194(20210330-101231).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5278120" cy="3958590"/>
                    </a:xfrm>
                    <a:prstGeom prst="rect">
                      <a:avLst/>
                    </a:prstGeom>
                    <a:noFill/>
                    <a:ln>
                      <a:noFill/>
                    </a:ln>
                  </pic:spPr>
                </pic:pic>
              </a:graphicData>
            </a:graphic>
          </wp:inline>
        </w:drawing>
      </w:r>
    </w:p>
    <w:p w:rsidR="00527838" w:rsidRDefault="00303422">
      <w:pPr>
        <w:pStyle w:val="a9"/>
        <w:ind w:firstLine="200"/>
        <w:rPr>
          <w:rFonts w:ascii="仿宋" w:eastAsia="仿宋" w:hAnsi="仿宋"/>
        </w:rPr>
      </w:pPr>
      <w:r>
        <w:rPr>
          <w:rFonts w:ascii="仿宋" w:eastAsia="仿宋" w:hAnsi="仿宋"/>
          <w:noProof/>
        </w:rPr>
        <w:lastRenderedPageBreak/>
        <w:drawing>
          <wp:inline distT="0" distB="0" distL="0" distR="0" wp14:anchorId="2700E4BF" wp14:editId="685439AB">
            <wp:extent cx="5278120" cy="3958590"/>
            <wp:effectExtent l="0" t="0" r="0" b="0"/>
            <wp:docPr id="1073743002" name="图片 1073743002" descr="E:\高职院校人才培养工作状态数据采集与管理平台\竞赛照片\竞赛照片\mmexport16179624833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3002" name="图片 1073743002" descr="E:\高职院校人才培养工作状态数据采集与管理平台\竞赛照片\竞赛照片\mmexport1617962483384.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5278120" cy="3958590"/>
                    </a:xfrm>
                    <a:prstGeom prst="rect">
                      <a:avLst/>
                    </a:prstGeom>
                    <a:noFill/>
                    <a:ln>
                      <a:noFill/>
                    </a:ln>
                  </pic:spPr>
                </pic:pic>
              </a:graphicData>
            </a:graphic>
          </wp:inline>
        </w:drawing>
      </w:r>
    </w:p>
    <w:p w:rsidR="00527838" w:rsidRDefault="00303422">
      <w:pPr>
        <w:pStyle w:val="2"/>
      </w:pPr>
      <w:bookmarkStart w:id="22" w:name="_Toc88830439"/>
      <w:r>
        <w:rPr>
          <w:rFonts w:hint="eastAsia"/>
        </w:rPr>
        <w:t>（七）积极参与</w:t>
      </w:r>
      <w:r>
        <w:t>1+X证书试点，健全</w:t>
      </w:r>
      <w:proofErr w:type="gramStart"/>
      <w:r>
        <w:t>育训结合</w:t>
      </w:r>
      <w:proofErr w:type="gramEnd"/>
      <w:r>
        <w:t>职教体系</w:t>
      </w:r>
      <w:bookmarkEnd w:id="22"/>
    </w:p>
    <w:p w:rsidR="00527838" w:rsidRDefault="00303422">
      <w:pPr>
        <w:ind w:firstLineChars="200" w:firstLine="560"/>
        <w:rPr>
          <w:rFonts w:eastAsia="仿宋"/>
          <w:sz w:val="28"/>
          <w:szCs w:val="28"/>
        </w:rPr>
      </w:pPr>
      <w:r>
        <w:rPr>
          <w:rFonts w:eastAsia="仿宋" w:hint="eastAsia"/>
          <w:sz w:val="28"/>
          <w:szCs w:val="28"/>
        </w:rPr>
        <w:t>1</w:t>
      </w:r>
      <w:r>
        <w:rPr>
          <w:rFonts w:eastAsia="仿宋" w:hint="eastAsia"/>
          <w:sz w:val="28"/>
          <w:szCs w:val="28"/>
        </w:rPr>
        <w:t>、建立健全</w:t>
      </w:r>
      <w:r>
        <w:rPr>
          <w:rFonts w:eastAsia="仿宋"/>
          <w:sz w:val="28"/>
          <w:szCs w:val="28"/>
        </w:rPr>
        <w:t>1+X</w:t>
      </w:r>
      <w:r>
        <w:rPr>
          <w:rFonts w:eastAsia="仿宋" w:hint="eastAsia"/>
          <w:sz w:val="28"/>
          <w:szCs w:val="28"/>
        </w:rPr>
        <w:t>证书制度试点专项工作机制情况</w:t>
      </w:r>
    </w:p>
    <w:p w:rsidR="00527838" w:rsidRDefault="00303422">
      <w:pPr>
        <w:ind w:firstLineChars="200" w:firstLine="560"/>
        <w:rPr>
          <w:rFonts w:eastAsia="仿宋"/>
          <w:sz w:val="28"/>
          <w:szCs w:val="28"/>
        </w:rPr>
      </w:pPr>
      <w:r>
        <w:rPr>
          <w:rFonts w:eastAsia="仿宋"/>
          <w:sz w:val="28"/>
          <w:szCs w:val="28"/>
        </w:rPr>
        <w:t xml:space="preserve"> </w:t>
      </w:r>
      <w:r>
        <w:rPr>
          <w:rFonts w:eastAsia="仿宋" w:hint="eastAsia"/>
          <w:sz w:val="28"/>
          <w:szCs w:val="28"/>
        </w:rPr>
        <w:t>我院传承“受当施”精神，围绕妇女、儿童、老年人群体优先设置与现代服务业相关的应用型专业，与福建产业结构调整转型升级相适应，夯实学生可持续发展基础，逐步处理好</w:t>
      </w:r>
      <w:r>
        <w:rPr>
          <w:rFonts w:eastAsia="仿宋"/>
          <w:sz w:val="28"/>
          <w:szCs w:val="28"/>
        </w:rPr>
        <w:t>1</w:t>
      </w:r>
      <w:r>
        <w:rPr>
          <w:rFonts w:eastAsia="仿宋" w:hint="eastAsia"/>
          <w:sz w:val="28"/>
          <w:szCs w:val="28"/>
        </w:rPr>
        <w:t>与</w:t>
      </w:r>
      <w:r>
        <w:rPr>
          <w:rFonts w:eastAsia="仿宋"/>
          <w:sz w:val="28"/>
          <w:szCs w:val="28"/>
        </w:rPr>
        <w:t>X</w:t>
      </w:r>
      <w:r>
        <w:rPr>
          <w:rFonts w:eastAsia="仿宋" w:hint="eastAsia"/>
          <w:sz w:val="28"/>
          <w:szCs w:val="28"/>
        </w:rPr>
        <w:t>的关系，</w:t>
      </w:r>
      <w:proofErr w:type="gramStart"/>
      <w:r>
        <w:rPr>
          <w:rFonts w:eastAsia="仿宋" w:hint="eastAsia"/>
          <w:sz w:val="28"/>
          <w:szCs w:val="28"/>
        </w:rPr>
        <w:t>坚持育训结合</w:t>
      </w:r>
      <w:proofErr w:type="gramEnd"/>
      <w:r>
        <w:rPr>
          <w:rFonts w:eastAsia="仿宋" w:hint="eastAsia"/>
          <w:sz w:val="28"/>
          <w:szCs w:val="28"/>
        </w:rPr>
        <w:t>、内外结合、长短结合，促进书证融通。发挥院、系、专业教学团队在</w:t>
      </w:r>
      <w:r>
        <w:rPr>
          <w:rFonts w:eastAsia="仿宋"/>
          <w:sz w:val="28"/>
          <w:szCs w:val="28"/>
        </w:rPr>
        <w:t>1+X</w:t>
      </w:r>
      <w:r>
        <w:rPr>
          <w:rFonts w:eastAsia="仿宋" w:hint="eastAsia"/>
          <w:sz w:val="28"/>
          <w:szCs w:val="28"/>
        </w:rPr>
        <w:t>证书制度试点落地管理中的主体作用，</w:t>
      </w:r>
      <w:r>
        <w:rPr>
          <w:rFonts w:eastAsia="仿宋" w:hint="eastAsia"/>
          <w:sz w:val="28"/>
          <w:szCs w:val="28"/>
        </w:rPr>
        <w:t>2021</w:t>
      </w:r>
      <w:r>
        <w:rPr>
          <w:rFonts w:eastAsia="仿宋" w:hint="eastAsia"/>
          <w:sz w:val="28"/>
          <w:szCs w:val="28"/>
        </w:rPr>
        <w:t>年我院申报了</w:t>
      </w:r>
      <w:proofErr w:type="gramStart"/>
      <w:r>
        <w:rPr>
          <w:rFonts w:eastAsia="仿宋" w:hint="eastAsia"/>
          <w:sz w:val="28"/>
          <w:szCs w:val="28"/>
        </w:rPr>
        <w:t>促进课证融通</w:t>
      </w:r>
      <w:proofErr w:type="gramEnd"/>
      <w:r>
        <w:rPr>
          <w:rFonts w:eastAsia="仿宋" w:hint="eastAsia"/>
          <w:sz w:val="28"/>
          <w:szCs w:val="28"/>
        </w:rPr>
        <w:t>、证</w:t>
      </w:r>
      <w:proofErr w:type="gramStart"/>
      <w:r>
        <w:rPr>
          <w:rFonts w:eastAsia="仿宋" w:hint="eastAsia"/>
          <w:sz w:val="28"/>
          <w:szCs w:val="28"/>
        </w:rPr>
        <w:t>证</w:t>
      </w:r>
      <w:proofErr w:type="gramEnd"/>
      <w:r>
        <w:rPr>
          <w:rFonts w:eastAsia="仿宋" w:hint="eastAsia"/>
          <w:sz w:val="28"/>
          <w:szCs w:val="28"/>
        </w:rPr>
        <w:t>融通、学证融通，提高</w:t>
      </w:r>
      <w:r>
        <w:rPr>
          <w:rFonts w:eastAsia="仿宋"/>
          <w:sz w:val="28"/>
          <w:szCs w:val="28"/>
        </w:rPr>
        <w:t>1+X</w:t>
      </w:r>
      <w:r>
        <w:rPr>
          <w:rFonts w:eastAsia="仿宋" w:hint="eastAsia"/>
          <w:sz w:val="28"/>
          <w:szCs w:val="28"/>
        </w:rPr>
        <w:t>证书制度试点工作落地的整体质量和实施效果。</w:t>
      </w:r>
    </w:p>
    <w:p w:rsidR="00527838" w:rsidRDefault="00303422">
      <w:pPr>
        <w:ind w:firstLineChars="200" w:firstLine="560"/>
        <w:rPr>
          <w:rFonts w:eastAsia="仿宋"/>
          <w:sz w:val="28"/>
          <w:szCs w:val="28"/>
        </w:rPr>
      </w:pPr>
      <w:r>
        <w:rPr>
          <w:rFonts w:eastAsia="仿宋" w:hint="eastAsia"/>
          <w:sz w:val="28"/>
          <w:szCs w:val="28"/>
        </w:rPr>
        <w:t>2</w:t>
      </w:r>
      <w:r>
        <w:rPr>
          <w:rFonts w:eastAsia="仿宋" w:hint="eastAsia"/>
          <w:sz w:val="28"/>
          <w:szCs w:val="28"/>
        </w:rPr>
        <w:t>、职业技能等级证书和专业人才培养融合情况；</w:t>
      </w:r>
    </w:p>
    <w:p w:rsidR="00527838" w:rsidRDefault="00303422">
      <w:pPr>
        <w:ind w:firstLineChars="200" w:firstLine="560"/>
        <w:rPr>
          <w:rFonts w:eastAsia="仿宋"/>
          <w:sz w:val="28"/>
          <w:szCs w:val="28"/>
        </w:rPr>
      </w:pPr>
      <w:r>
        <w:rPr>
          <w:rFonts w:eastAsia="仿宋" w:hint="eastAsia"/>
          <w:sz w:val="28"/>
          <w:szCs w:val="28"/>
        </w:rPr>
        <w:t>我院参加试点建设有养老照护、母婴护理、幼儿照护、财务共享</w:t>
      </w:r>
      <w:r>
        <w:rPr>
          <w:rFonts w:eastAsia="仿宋" w:hint="eastAsia"/>
          <w:sz w:val="28"/>
          <w:szCs w:val="28"/>
        </w:rPr>
        <w:lastRenderedPageBreak/>
        <w:t>服务等</w:t>
      </w:r>
      <w:r>
        <w:rPr>
          <w:rFonts w:eastAsia="仿宋" w:hint="eastAsia"/>
          <w:sz w:val="28"/>
          <w:szCs w:val="28"/>
        </w:rPr>
        <w:t>11</w:t>
      </w:r>
      <w:r>
        <w:rPr>
          <w:rFonts w:eastAsia="仿宋" w:hint="eastAsia"/>
          <w:sz w:val="28"/>
          <w:szCs w:val="28"/>
        </w:rPr>
        <w:t>个工种，承办专业均根据相关职业技能等级证书的能力要求，根据职业技能等级标准和专业教学标准，将证书培训内容有机融入专业人才培养方案，深化人才培养模式改革，优化课程设置和教学内容，统筹教学组织实施，深化教学方式方法改革，提高人才培养的灵活性、适应性、针对性。调整了参加培训的</w:t>
      </w:r>
      <w:r>
        <w:rPr>
          <w:rFonts w:eastAsia="仿宋"/>
          <w:sz w:val="28"/>
          <w:szCs w:val="28"/>
        </w:rPr>
        <w:t>2018</w:t>
      </w:r>
      <w:r>
        <w:rPr>
          <w:rFonts w:eastAsia="仿宋" w:hint="eastAsia"/>
          <w:sz w:val="28"/>
          <w:szCs w:val="28"/>
        </w:rPr>
        <w:t>级学生的教学要求及教学内容，将</w:t>
      </w:r>
      <w:r>
        <w:rPr>
          <w:rFonts w:eastAsia="仿宋"/>
          <w:sz w:val="28"/>
          <w:szCs w:val="28"/>
        </w:rPr>
        <w:t>1+X</w:t>
      </w:r>
      <w:r>
        <w:rPr>
          <w:rFonts w:eastAsia="仿宋" w:hint="eastAsia"/>
          <w:sz w:val="28"/>
          <w:szCs w:val="28"/>
        </w:rPr>
        <w:t>职业等级证书的相关考核要素列入</w:t>
      </w:r>
      <w:r>
        <w:rPr>
          <w:rFonts w:eastAsia="仿宋"/>
          <w:sz w:val="28"/>
          <w:szCs w:val="28"/>
        </w:rPr>
        <w:t>2020</w:t>
      </w:r>
      <w:r>
        <w:rPr>
          <w:rFonts w:eastAsia="仿宋" w:hint="eastAsia"/>
          <w:sz w:val="28"/>
          <w:szCs w:val="28"/>
        </w:rPr>
        <w:t>和</w:t>
      </w:r>
      <w:r>
        <w:rPr>
          <w:rFonts w:eastAsia="仿宋" w:hint="eastAsia"/>
          <w:sz w:val="28"/>
          <w:szCs w:val="28"/>
        </w:rPr>
        <w:t>2021</w:t>
      </w:r>
      <w:r>
        <w:rPr>
          <w:rFonts w:eastAsia="仿宋" w:hint="eastAsia"/>
          <w:sz w:val="28"/>
          <w:szCs w:val="28"/>
        </w:rPr>
        <w:t>级学生的培养方案，并结合项目的内容对课程内容做了相应的融合。</w:t>
      </w:r>
    </w:p>
    <w:p w:rsidR="00527838" w:rsidRDefault="00303422">
      <w:pPr>
        <w:ind w:firstLineChars="200" w:firstLine="560"/>
        <w:rPr>
          <w:rFonts w:eastAsia="仿宋"/>
          <w:sz w:val="28"/>
          <w:szCs w:val="28"/>
        </w:rPr>
      </w:pPr>
      <w:r>
        <w:rPr>
          <w:rFonts w:eastAsia="仿宋" w:hint="eastAsia"/>
          <w:sz w:val="28"/>
          <w:szCs w:val="28"/>
        </w:rPr>
        <w:t>3</w:t>
      </w:r>
      <w:r>
        <w:rPr>
          <w:rFonts w:eastAsia="仿宋" w:hint="eastAsia"/>
          <w:sz w:val="28"/>
          <w:szCs w:val="28"/>
        </w:rPr>
        <w:t>、试点工作推进三</w:t>
      </w:r>
      <w:proofErr w:type="gramStart"/>
      <w:r>
        <w:rPr>
          <w:rFonts w:eastAsia="仿宋" w:hint="eastAsia"/>
          <w:sz w:val="28"/>
          <w:szCs w:val="28"/>
        </w:rPr>
        <w:t>教改革</w:t>
      </w:r>
      <w:proofErr w:type="gramEnd"/>
      <w:r>
        <w:rPr>
          <w:rFonts w:eastAsia="仿宋" w:hint="eastAsia"/>
          <w:sz w:val="28"/>
          <w:szCs w:val="28"/>
        </w:rPr>
        <w:t>进展情况</w:t>
      </w:r>
    </w:p>
    <w:p w:rsidR="00527838" w:rsidRDefault="00303422">
      <w:pPr>
        <w:ind w:firstLineChars="200" w:firstLine="560"/>
        <w:rPr>
          <w:rFonts w:eastAsia="仿宋"/>
          <w:sz w:val="28"/>
          <w:szCs w:val="28"/>
        </w:rPr>
      </w:pPr>
      <w:r>
        <w:rPr>
          <w:rFonts w:eastAsia="仿宋" w:hint="eastAsia"/>
          <w:sz w:val="28"/>
          <w:szCs w:val="28"/>
        </w:rPr>
        <w:t>我院参加试点建设的专业根据各个项目评价组织的要求，积极进行相关师资培训、考评点建设、实训场地完善等工作，积极促进了“三教”（教师、教材、教法）的建设速度，积极推荐老师参加培训；对于评价组织推荐的教材，我院能买尽买；对于参训时学习的新型教学方法，马上运用于实际培训中。通过试点工作的推进，把培训的落脚点放在培养适应行业企业需求的复合型、创新型高素质技术技能人才，提升学生的综合职业能力上。</w:t>
      </w:r>
    </w:p>
    <w:p w:rsidR="00527838" w:rsidRDefault="00303422">
      <w:pPr>
        <w:ind w:firstLineChars="200" w:firstLine="560"/>
        <w:rPr>
          <w:rFonts w:eastAsia="仿宋"/>
          <w:sz w:val="28"/>
          <w:szCs w:val="28"/>
        </w:rPr>
      </w:pPr>
      <w:r>
        <w:rPr>
          <w:rFonts w:eastAsia="仿宋" w:hint="eastAsia"/>
          <w:sz w:val="28"/>
          <w:szCs w:val="28"/>
        </w:rPr>
        <w:t>4</w:t>
      </w:r>
      <w:r>
        <w:rPr>
          <w:rFonts w:eastAsia="仿宋" w:hint="eastAsia"/>
          <w:sz w:val="28"/>
          <w:szCs w:val="28"/>
        </w:rPr>
        <w:t>、实施高质量职业培训情况</w:t>
      </w:r>
    </w:p>
    <w:p w:rsidR="00527838" w:rsidRDefault="00303422">
      <w:pPr>
        <w:ind w:firstLineChars="200" w:firstLine="560"/>
        <w:rPr>
          <w:rFonts w:eastAsia="仿宋"/>
          <w:sz w:val="28"/>
          <w:szCs w:val="28"/>
        </w:rPr>
      </w:pPr>
      <w:r>
        <w:rPr>
          <w:rFonts w:eastAsia="仿宋" w:hint="eastAsia"/>
          <w:sz w:val="28"/>
          <w:szCs w:val="28"/>
        </w:rPr>
        <w:t>我院参训的相关专业积极筹划、充分动员、科学组织、分阶段推进，高质量完成相关职业培训，我院于</w:t>
      </w:r>
      <w:r>
        <w:rPr>
          <w:rFonts w:eastAsia="仿宋" w:hint="eastAsia"/>
          <w:sz w:val="28"/>
          <w:szCs w:val="28"/>
        </w:rPr>
        <w:t>2020</w:t>
      </w:r>
      <w:r>
        <w:rPr>
          <w:rFonts w:eastAsia="仿宋" w:hint="eastAsia"/>
          <w:sz w:val="28"/>
          <w:szCs w:val="28"/>
        </w:rPr>
        <w:t>年</w:t>
      </w:r>
      <w:r>
        <w:rPr>
          <w:rFonts w:eastAsia="仿宋"/>
          <w:sz w:val="28"/>
          <w:szCs w:val="28"/>
        </w:rPr>
        <w:t>11</w:t>
      </w:r>
      <w:r>
        <w:rPr>
          <w:rFonts w:eastAsia="仿宋" w:hint="eastAsia"/>
          <w:sz w:val="28"/>
          <w:szCs w:val="28"/>
        </w:rPr>
        <w:t>月份向广州中望龙腾有限公司购买了专训节点软件，保障参训学生的实训需要。会计专业在</w:t>
      </w:r>
      <w:r>
        <w:rPr>
          <w:rFonts w:eastAsia="仿宋"/>
          <w:sz w:val="28"/>
          <w:szCs w:val="28"/>
        </w:rPr>
        <w:t>200</w:t>
      </w:r>
      <w:r>
        <w:rPr>
          <w:rFonts w:eastAsia="仿宋" w:hint="eastAsia"/>
          <w:sz w:val="28"/>
          <w:szCs w:val="28"/>
        </w:rPr>
        <w:t>余名学生中初步开展相关基础培训工作，通过自主报名、严格遴选，最终决定</w:t>
      </w:r>
      <w:r>
        <w:rPr>
          <w:rFonts w:eastAsia="仿宋"/>
          <w:sz w:val="28"/>
          <w:szCs w:val="28"/>
        </w:rPr>
        <w:t>50</w:t>
      </w:r>
      <w:r>
        <w:rPr>
          <w:rFonts w:eastAsia="仿宋" w:hint="eastAsia"/>
          <w:sz w:val="28"/>
          <w:szCs w:val="28"/>
        </w:rPr>
        <w:t>名参加鉴定考核的学生名单，经过紧张的备考，</w:t>
      </w:r>
      <w:r>
        <w:rPr>
          <w:rFonts w:eastAsia="仿宋"/>
          <w:sz w:val="28"/>
          <w:szCs w:val="28"/>
        </w:rPr>
        <w:lastRenderedPageBreak/>
        <w:t>12</w:t>
      </w:r>
      <w:r>
        <w:rPr>
          <w:rFonts w:eastAsia="仿宋" w:hint="eastAsia"/>
          <w:sz w:val="28"/>
          <w:szCs w:val="28"/>
        </w:rPr>
        <w:t>月</w:t>
      </w:r>
      <w:r>
        <w:rPr>
          <w:rFonts w:eastAsia="仿宋"/>
          <w:sz w:val="28"/>
          <w:szCs w:val="28"/>
        </w:rPr>
        <w:t>6</w:t>
      </w:r>
      <w:r>
        <w:rPr>
          <w:rFonts w:eastAsia="仿宋" w:hint="eastAsia"/>
          <w:sz w:val="28"/>
          <w:szCs w:val="28"/>
        </w:rPr>
        <w:t>日已完成鉴定考核，共有</w:t>
      </w:r>
      <w:r>
        <w:rPr>
          <w:rFonts w:eastAsia="仿宋"/>
          <w:sz w:val="28"/>
          <w:szCs w:val="28"/>
        </w:rPr>
        <w:t>49</w:t>
      </w:r>
      <w:r>
        <w:rPr>
          <w:rFonts w:eastAsia="仿宋" w:hint="eastAsia"/>
          <w:sz w:val="28"/>
          <w:szCs w:val="28"/>
        </w:rPr>
        <w:t>名同学顺利通过，合格率达到</w:t>
      </w:r>
      <w:r>
        <w:rPr>
          <w:rFonts w:eastAsia="仿宋"/>
          <w:sz w:val="28"/>
          <w:szCs w:val="28"/>
        </w:rPr>
        <w:t>98%</w:t>
      </w:r>
      <w:r>
        <w:rPr>
          <w:rFonts w:eastAsia="仿宋" w:hint="eastAsia"/>
          <w:sz w:val="28"/>
          <w:szCs w:val="28"/>
        </w:rPr>
        <w:t>。</w:t>
      </w:r>
    </w:p>
    <w:p w:rsidR="00527838" w:rsidRDefault="00303422">
      <w:pPr>
        <w:ind w:firstLineChars="200" w:firstLine="560"/>
        <w:rPr>
          <w:rFonts w:eastAsia="仿宋"/>
          <w:sz w:val="28"/>
          <w:szCs w:val="28"/>
        </w:rPr>
      </w:pPr>
      <w:r>
        <w:rPr>
          <w:rFonts w:eastAsia="仿宋" w:hint="eastAsia"/>
          <w:sz w:val="28"/>
          <w:szCs w:val="28"/>
        </w:rPr>
        <w:t>5</w:t>
      </w:r>
      <w:r>
        <w:rPr>
          <w:rFonts w:eastAsia="仿宋" w:hint="eastAsia"/>
          <w:sz w:val="28"/>
          <w:szCs w:val="28"/>
        </w:rPr>
        <w:t>、教师参与</w:t>
      </w:r>
      <w:r>
        <w:rPr>
          <w:rFonts w:eastAsia="仿宋"/>
          <w:sz w:val="28"/>
          <w:szCs w:val="28"/>
        </w:rPr>
        <w:t>1+X</w:t>
      </w:r>
      <w:r>
        <w:rPr>
          <w:rFonts w:eastAsia="仿宋" w:hint="eastAsia"/>
          <w:sz w:val="28"/>
          <w:szCs w:val="28"/>
        </w:rPr>
        <w:t>师资培训情况</w:t>
      </w:r>
    </w:p>
    <w:p w:rsidR="00527838" w:rsidRDefault="00303422">
      <w:pPr>
        <w:ind w:firstLineChars="200" w:firstLine="560"/>
        <w:rPr>
          <w:rFonts w:eastAsia="仿宋"/>
          <w:sz w:val="28"/>
          <w:szCs w:val="28"/>
        </w:rPr>
      </w:pPr>
      <w:r>
        <w:rPr>
          <w:rFonts w:eastAsia="仿宋" w:hint="eastAsia"/>
          <w:sz w:val="28"/>
          <w:szCs w:val="28"/>
        </w:rPr>
        <w:t>我院鼓励老师参加</w:t>
      </w:r>
      <w:r>
        <w:rPr>
          <w:rFonts w:eastAsia="仿宋"/>
          <w:sz w:val="28"/>
          <w:szCs w:val="28"/>
        </w:rPr>
        <w:t>1+X</w:t>
      </w:r>
      <w:r>
        <w:rPr>
          <w:rFonts w:eastAsia="仿宋" w:hint="eastAsia"/>
          <w:sz w:val="28"/>
          <w:szCs w:val="28"/>
        </w:rPr>
        <w:t>师资培训，每个项目都尽量安排老师参加培训师资、鉴定考评员的培训，并积极安排考</w:t>
      </w:r>
      <w:proofErr w:type="gramStart"/>
      <w:r>
        <w:rPr>
          <w:rFonts w:eastAsia="仿宋" w:hint="eastAsia"/>
          <w:sz w:val="28"/>
          <w:szCs w:val="28"/>
        </w:rPr>
        <w:t>务</w:t>
      </w:r>
      <w:proofErr w:type="gramEnd"/>
      <w:r>
        <w:rPr>
          <w:rFonts w:eastAsia="仿宋" w:hint="eastAsia"/>
          <w:sz w:val="28"/>
          <w:szCs w:val="28"/>
        </w:rPr>
        <w:t>人员参加鉴定考</w:t>
      </w:r>
      <w:proofErr w:type="gramStart"/>
      <w:r>
        <w:rPr>
          <w:rFonts w:eastAsia="仿宋" w:hint="eastAsia"/>
          <w:sz w:val="28"/>
          <w:szCs w:val="28"/>
        </w:rPr>
        <w:t>务</w:t>
      </w:r>
      <w:proofErr w:type="gramEnd"/>
      <w:r>
        <w:rPr>
          <w:rFonts w:eastAsia="仿宋" w:hint="eastAsia"/>
          <w:sz w:val="28"/>
          <w:szCs w:val="28"/>
        </w:rPr>
        <w:t>培训，累计派出</w:t>
      </w:r>
      <w:r>
        <w:rPr>
          <w:rFonts w:eastAsia="仿宋" w:hint="eastAsia"/>
          <w:sz w:val="28"/>
          <w:szCs w:val="28"/>
        </w:rPr>
        <w:t>22</w:t>
      </w:r>
      <w:r>
        <w:rPr>
          <w:rFonts w:eastAsia="仿宋" w:hint="eastAsia"/>
          <w:sz w:val="28"/>
          <w:szCs w:val="28"/>
        </w:rPr>
        <w:t>人次分别参加了北京中福长者文化科技有限公司、济南阳光大姐有限公司、广州中望龙腾软件股份有限公司、北京东大正保科技有限公司等组织的相关师资、考评员培训工作。通过参加线上、线下培训，提高了我院师资相关技能水平及</w:t>
      </w:r>
      <w:r>
        <w:rPr>
          <w:rFonts w:eastAsia="仿宋"/>
          <w:sz w:val="28"/>
          <w:szCs w:val="28"/>
        </w:rPr>
        <w:t>1+X</w:t>
      </w:r>
      <w:r>
        <w:rPr>
          <w:rFonts w:eastAsia="仿宋" w:hint="eastAsia"/>
          <w:sz w:val="28"/>
          <w:szCs w:val="28"/>
        </w:rPr>
        <w:t>实施的工作能力。</w:t>
      </w:r>
    </w:p>
    <w:p w:rsidR="00527838" w:rsidRDefault="00303422">
      <w:pPr>
        <w:ind w:firstLineChars="200" w:firstLine="560"/>
        <w:rPr>
          <w:rFonts w:eastAsia="仿宋"/>
          <w:sz w:val="28"/>
          <w:szCs w:val="28"/>
        </w:rPr>
      </w:pPr>
      <w:r>
        <w:rPr>
          <w:rFonts w:eastAsia="仿宋" w:hint="eastAsia"/>
          <w:sz w:val="28"/>
          <w:szCs w:val="28"/>
        </w:rPr>
        <w:t>6</w:t>
      </w:r>
      <w:r>
        <w:rPr>
          <w:rFonts w:eastAsia="仿宋" w:hint="eastAsia"/>
          <w:sz w:val="28"/>
          <w:szCs w:val="28"/>
        </w:rPr>
        <w:t>、参与试点工作的教师激励制度建设情况</w:t>
      </w:r>
    </w:p>
    <w:p w:rsidR="00527838" w:rsidRDefault="00303422">
      <w:pPr>
        <w:ind w:firstLineChars="200" w:firstLine="560"/>
        <w:rPr>
          <w:rFonts w:eastAsia="仿宋"/>
          <w:sz w:val="28"/>
          <w:szCs w:val="28"/>
        </w:rPr>
      </w:pPr>
      <w:r>
        <w:rPr>
          <w:rFonts w:eastAsia="仿宋" w:hint="eastAsia"/>
          <w:sz w:val="28"/>
          <w:szCs w:val="28"/>
        </w:rPr>
        <w:t>我院要切实把</w:t>
      </w:r>
      <w:r>
        <w:rPr>
          <w:rFonts w:eastAsia="仿宋"/>
          <w:sz w:val="28"/>
          <w:szCs w:val="28"/>
        </w:rPr>
        <w:t>1+X</w:t>
      </w:r>
      <w:r>
        <w:rPr>
          <w:rFonts w:eastAsia="仿宋" w:hint="eastAsia"/>
          <w:sz w:val="28"/>
          <w:szCs w:val="28"/>
        </w:rPr>
        <w:t>证书制度试点工作作为深化职业教育改革、提高人才培养质量、拓展就业本领的重要抓手，加大统筹推进力度。凡是参加</w:t>
      </w:r>
      <w:r>
        <w:rPr>
          <w:rFonts w:eastAsia="仿宋"/>
          <w:sz w:val="28"/>
          <w:szCs w:val="28"/>
        </w:rPr>
        <w:t>1+X</w:t>
      </w:r>
      <w:r>
        <w:rPr>
          <w:rFonts w:eastAsia="仿宋" w:hint="eastAsia"/>
          <w:sz w:val="28"/>
          <w:szCs w:val="28"/>
        </w:rPr>
        <w:t>证书制度试点的专业都鼓励相关老师申请相应的校级教改课题，享受相应的科研激励政策；对于参加培训规划及授课的老师，课时按照我院的最高</w:t>
      </w:r>
      <w:proofErr w:type="gramStart"/>
      <w:r>
        <w:rPr>
          <w:rFonts w:eastAsia="仿宋" w:hint="eastAsia"/>
          <w:sz w:val="28"/>
          <w:szCs w:val="28"/>
        </w:rPr>
        <w:t>培训课酬计算</w:t>
      </w:r>
      <w:proofErr w:type="gramEnd"/>
      <w:r>
        <w:rPr>
          <w:rFonts w:eastAsia="仿宋" w:hint="eastAsia"/>
          <w:sz w:val="28"/>
          <w:szCs w:val="28"/>
        </w:rPr>
        <w:t>，保证相应的激励政策落实到一线老师。</w:t>
      </w:r>
    </w:p>
    <w:p w:rsidR="00527838" w:rsidRDefault="00303422">
      <w:pPr>
        <w:ind w:firstLineChars="200" w:firstLine="560"/>
        <w:rPr>
          <w:rFonts w:eastAsia="仿宋"/>
          <w:sz w:val="28"/>
          <w:szCs w:val="28"/>
        </w:rPr>
      </w:pPr>
      <w:r>
        <w:rPr>
          <w:rFonts w:eastAsia="仿宋" w:hint="eastAsia"/>
          <w:sz w:val="28"/>
          <w:szCs w:val="28"/>
        </w:rPr>
        <w:t>7</w:t>
      </w:r>
      <w:r>
        <w:rPr>
          <w:rFonts w:eastAsia="仿宋" w:hint="eastAsia"/>
          <w:sz w:val="28"/>
          <w:szCs w:val="28"/>
        </w:rPr>
        <w:t>、统筹规范管理试点经费情况</w:t>
      </w:r>
    </w:p>
    <w:p w:rsidR="00527838" w:rsidRDefault="00303422">
      <w:pPr>
        <w:ind w:firstLineChars="200" w:firstLine="560"/>
        <w:rPr>
          <w:rFonts w:eastAsia="仿宋"/>
          <w:sz w:val="28"/>
          <w:szCs w:val="28"/>
        </w:rPr>
      </w:pPr>
      <w:r>
        <w:rPr>
          <w:rFonts w:eastAsia="仿宋" w:hint="eastAsia"/>
          <w:sz w:val="28"/>
          <w:szCs w:val="28"/>
        </w:rPr>
        <w:t>我院在开展的</w:t>
      </w:r>
      <w:r>
        <w:rPr>
          <w:rFonts w:eastAsia="仿宋"/>
          <w:sz w:val="28"/>
          <w:szCs w:val="28"/>
        </w:rPr>
        <w:t>1+X</w:t>
      </w:r>
      <w:r>
        <w:rPr>
          <w:rFonts w:eastAsia="仿宋" w:hint="eastAsia"/>
          <w:sz w:val="28"/>
          <w:szCs w:val="28"/>
        </w:rPr>
        <w:t>证书培训、考核工作时，相关费用作为正常的教育教学支出列入学校预算。根据参加的证书制度实施、考核成本变化等情况，不断完善</w:t>
      </w:r>
      <w:r>
        <w:rPr>
          <w:rFonts w:eastAsia="仿宋"/>
          <w:sz w:val="28"/>
          <w:szCs w:val="28"/>
        </w:rPr>
        <w:t>1+X</w:t>
      </w:r>
      <w:r>
        <w:rPr>
          <w:rFonts w:eastAsia="仿宋" w:hint="eastAsia"/>
          <w:sz w:val="28"/>
          <w:szCs w:val="28"/>
        </w:rPr>
        <w:t>证书考核成本、支出标准的核定办法，做到有计划、有审批、有监督，切实保证</w:t>
      </w:r>
      <w:r>
        <w:rPr>
          <w:rFonts w:eastAsia="仿宋"/>
          <w:sz w:val="28"/>
          <w:szCs w:val="28"/>
        </w:rPr>
        <w:t>1+X</w:t>
      </w:r>
      <w:r>
        <w:rPr>
          <w:rFonts w:eastAsia="仿宋" w:hint="eastAsia"/>
          <w:sz w:val="28"/>
          <w:szCs w:val="28"/>
        </w:rPr>
        <w:t>证书培训、考核颁证、教</w:t>
      </w:r>
      <w:r>
        <w:rPr>
          <w:rFonts w:eastAsia="仿宋" w:hint="eastAsia"/>
          <w:sz w:val="28"/>
          <w:szCs w:val="28"/>
        </w:rPr>
        <w:lastRenderedPageBreak/>
        <w:t>师培训、承担考核培训任务的教师绩效工资、设施设备购置、耗材采购等正常的教育教学支出。</w:t>
      </w:r>
      <w:r>
        <w:rPr>
          <w:rFonts w:eastAsia="仿宋"/>
          <w:sz w:val="28"/>
          <w:szCs w:val="28"/>
        </w:rPr>
        <w:t xml:space="preserve">  </w:t>
      </w:r>
    </w:p>
    <w:p w:rsidR="00527838" w:rsidRDefault="00303422">
      <w:pPr>
        <w:pStyle w:val="2"/>
        <w:rPr>
          <w:rFonts w:ascii="仿宋" w:eastAsia="仿宋" w:hAnsi="仿宋"/>
        </w:rPr>
      </w:pPr>
      <w:bookmarkStart w:id="23" w:name="_Toc60301767"/>
      <w:bookmarkStart w:id="24" w:name="_Toc88830440"/>
      <w:r>
        <w:rPr>
          <w:rFonts w:ascii="仿宋" w:eastAsia="仿宋" w:hAnsi="仿宋" w:hint="eastAsia"/>
        </w:rPr>
        <w:t>（八）</w:t>
      </w:r>
      <w:bookmarkEnd w:id="23"/>
      <w:r>
        <w:rPr>
          <w:rFonts w:ascii="仿宋" w:eastAsia="仿宋" w:hAnsi="仿宋" w:hint="eastAsia"/>
        </w:rPr>
        <w:t>产学研项目开展</w:t>
      </w:r>
      <w:bookmarkEnd w:id="24"/>
    </w:p>
    <w:p w:rsidR="00527838" w:rsidRDefault="00303422">
      <w:pPr>
        <w:spacing w:line="360" w:lineRule="auto"/>
        <w:ind w:firstLineChars="225" w:firstLine="630"/>
        <w:rPr>
          <w:rFonts w:ascii="仿宋" w:eastAsia="仿宋" w:hAnsi="仿宋" w:cs="Arial"/>
          <w:sz w:val="28"/>
          <w:szCs w:val="28"/>
        </w:rPr>
      </w:pPr>
      <w:r>
        <w:rPr>
          <w:rFonts w:ascii="仿宋" w:eastAsia="仿宋" w:hAnsi="仿宋" w:cs="Arial" w:hint="eastAsia"/>
          <w:sz w:val="28"/>
          <w:szCs w:val="28"/>
        </w:rPr>
        <w:t>学院加强师资队伍建设，教师教学科研和服务能力有显著提升。</w:t>
      </w:r>
      <w:r>
        <w:rPr>
          <w:rFonts w:ascii="仿宋" w:eastAsia="仿宋" w:hAnsi="仿宋" w:cs="Arial"/>
          <w:sz w:val="28"/>
          <w:szCs w:val="28"/>
        </w:rPr>
        <w:t>2020-2021学年我院1位教师获</w:t>
      </w:r>
      <w:proofErr w:type="gramStart"/>
      <w:r>
        <w:rPr>
          <w:rFonts w:ascii="仿宋" w:eastAsia="仿宋" w:hAnsi="仿宋" w:cs="Arial"/>
          <w:sz w:val="28"/>
          <w:szCs w:val="28"/>
        </w:rPr>
        <w:t>省职业</w:t>
      </w:r>
      <w:proofErr w:type="gramEnd"/>
      <w:r>
        <w:rPr>
          <w:rFonts w:ascii="仿宋" w:eastAsia="仿宋" w:hAnsi="仿宋" w:cs="Arial"/>
          <w:sz w:val="28"/>
          <w:szCs w:val="28"/>
        </w:rPr>
        <w:t>技术教育中心职业教育教学改革研究课题立项；7位教师获福建省教育厅中青年教师教育科研项目课题立项，使我院在</w:t>
      </w:r>
      <w:proofErr w:type="gramStart"/>
      <w:r>
        <w:rPr>
          <w:rFonts w:ascii="仿宋" w:eastAsia="仿宋" w:hAnsi="仿宋" w:cs="Arial"/>
          <w:sz w:val="28"/>
          <w:szCs w:val="28"/>
        </w:rPr>
        <w:t>研</w:t>
      </w:r>
      <w:proofErr w:type="gramEnd"/>
      <w:r>
        <w:rPr>
          <w:rFonts w:ascii="仿宋" w:eastAsia="仿宋" w:hAnsi="仿宋" w:cs="Arial"/>
          <w:sz w:val="28"/>
          <w:szCs w:val="28"/>
        </w:rPr>
        <w:t>市级以上科研课题达30项，7项课题通过了省教育厅结题审核。我院修订《福建华南女子职业学院校级科研课题管理办法》，并于2021年6月份组织2021年度校级课题申报工作，共有14名教师参与课题申报，</w:t>
      </w:r>
      <w:proofErr w:type="gramStart"/>
      <w:r>
        <w:rPr>
          <w:rFonts w:ascii="仿宋" w:eastAsia="仿宋" w:hAnsi="仿宋" w:cs="Arial"/>
          <w:sz w:val="28"/>
          <w:szCs w:val="28"/>
        </w:rPr>
        <w:t>经过系部推荐</w:t>
      </w:r>
      <w:proofErr w:type="gramEnd"/>
      <w:r>
        <w:rPr>
          <w:rFonts w:ascii="仿宋" w:eastAsia="仿宋" w:hAnsi="仿宋" w:cs="Arial"/>
          <w:sz w:val="28"/>
          <w:szCs w:val="28"/>
        </w:rPr>
        <w:t>，学术委员会评选，共评选出校级立项课题12项。</w:t>
      </w:r>
    </w:p>
    <w:p w:rsidR="00527838" w:rsidRDefault="00303422">
      <w:pPr>
        <w:spacing w:line="360" w:lineRule="auto"/>
        <w:ind w:firstLineChars="225" w:firstLine="630"/>
        <w:rPr>
          <w:rFonts w:ascii="仿宋" w:eastAsia="仿宋" w:hAnsi="仿宋" w:cs="Arial"/>
          <w:sz w:val="28"/>
          <w:szCs w:val="28"/>
        </w:rPr>
      </w:pPr>
      <w:r>
        <w:rPr>
          <w:rFonts w:ascii="仿宋" w:eastAsia="仿宋" w:hAnsi="仿宋" w:cs="Arial"/>
          <w:sz w:val="28"/>
          <w:szCs w:val="28"/>
        </w:rPr>
        <w:t>2020-2021学年我院教职员工共发表了32篇论文，其中有1篇论文被SCI索引收录，使我院收录在SCI索引的论文达到了</w:t>
      </w:r>
      <w:r w:rsidR="00F22347">
        <w:rPr>
          <w:rFonts w:ascii="仿宋" w:eastAsia="仿宋" w:hAnsi="仿宋" w:cs="Arial"/>
          <w:sz w:val="28"/>
          <w:szCs w:val="28"/>
        </w:rPr>
        <w:t>12</w:t>
      </w:r>
      <w:r>
        <w:rPr>
          <w:rFonts w:ascii="仿宋" w:eastAsia="仿宋" w:hAnsi="仿宋" w:cs="Arial"/>
          <w:sz w:val="28"/>
          <w:szCs w:val="28"/>
        </w:rPr>
        <w:t>篇。</w:t>
      </w:r>
    </w:p>
    <w:p w:rsidR="00527838" w:rsidRDefault="00303422">
      <w:pPr>
        <w:spacing w:line="360" w:lineRule="auto"/>
        <w:ind w:firstLineChars="225" w:firstLine="630"/>
        <w:rPr>
          <w:rFonts w:ascii="仿宋" w:eastAsia="仿宋" w:hAnsi="仿宋" w:cs="Arial"/>
          <w:sz w:val="28"/>
          <w:szCs w:val="28"/>
        </w:rPr>
      </w:pPr>
      <w:r>
        <w:rPr>
          <w:rFonts w:ascii="仿宋" w:eastAsia="仿宋" w:hAnsi="仿宋" w:cs="Arial" w:hint="eastAsia"/>
          <w:sz w:val="28"/>
          <w:szCs w:val="28"/>
        </w:rPr>
        <w:t>学院与美国著名制衣企业</w:t>
      </w:r>
      <w:r>
        <w:rPr>
          <w:rFonts w:ascii="仿宋" w:eastAsia="仿宋" w:hAnsi="仿宋" w:cs="Arial"/>
          <w:sz w:val="28"/>
          <w:szCs w:val="28"/>
        </w:rPr>
        <w:t>GAP公司合作开展“女性个人成长和职业发展” 教育项目，项目从人际沟通、时压管理、问题解决策略等方面通过小班化教学，在“课堂”、“实践”和“体验”等师生互动活动中，启发学生思考，促进学习。</w:t>
      </w:r>
    </w:p>
    <w:p w:rsidR="00527838" w:rsidRDefault="00303422">
      <w:pPr>
        <w:pStyle w:val="2"/>
        <w:rPr>
          <w:rFonts w:ascii="仿宋" w:eastAsia="仿宋" w:hAnsi="仿宋"/>
        </w:rPr>
      </w:pPr>
      <w:bookmarkStart w:id="25" w:name="_Toc88830441"/>
      <w:r>
        <w:rPr>
          <w:rFonts w:ascii="仿宋" w:eastAsia="仿宋" w:hAnsi="仿宋" w:hint="eastAsia"/>
        </w:rPr>
        <w:t>（九）创新创业教育开展情况</w:t>
      </w:r>
      <w:bookmarkEnd w:id="25"/>
    </w:p>
    <w:p w:rsidR="00527838" w:rsidRDefault="00303422">
      <w:pPr>
        <w:ind w:firstLineChars="200" w:firstLine="560"/>
        <w:rPr>
          <w:rFonts w:ascii="仿宋" w:eastAsia="仿宋" w:hAnsi="仿宋" w:cs="Arial"/>
          <w:sz w:val="28"/>
          <w:szCs w:val="28"/>
        </w:rPr>
      </w:pPr>
      <w:r>
        <w:rPr>
          <w:rFonts w:ascii="仿宋" w:eastAsia="仿宋" w:hAnsi="仿宋" w:cs="Arial" w:hint="eastAsia"/>
          <w:sz w:val="28"/>
          <w:szCs w:val="28"/>
        </w:rPr>
        <w:t>针对我院</w:t>
      </w:r>
      <w:proofErr w:type="gramStart"/>
      <w:r>
        <w:rPr>
          <w:rFonts w:ascii="仿宋" w:eastAsia="仿宋" w:hAnsi="仿宋" w:cs="Arial" w:hint="eastAsia"/>
          <w:sz w:val="28"/>
          <w:szCs w:val="28"/>
        </w:rPr>
        <w:t>重教学</w:t>
      </w:r>
      <w:proofErr w:type="gramEnd"/>
      <w:r>
        <w:rPr>
          <w:rFonts w:ascii="仿宋" w:eastAsia="仿宋" w:hAnsi="仿宋" w:cs="Arial" w:hint="eastAsia"/>
          <w:sz w:val="28"/>
          <w:szCs w:val="28"/>
        </w:rPr>
        <w:t>技能质量培养，学生就业率高，但</w:t>
      </w:r>
      <w:proofErr w:type="gramStart"/>
      <w:r>
        <w:rPr>
          <w:rFonts w:ascii="仿宋" w:eastAsia="仿宋" w:hAnsi="仿宋" w:cs="Arial" w:hint="eastAsia"/>
          <w:sz w:val="28"/>
          <w:szCs w:val="28"/>
        </w:rPr>
        <w:t>科创基础薄</w:t>
      </w:r>
      <w:proofErr w:type="gramEnd"/>
      <w:r>
        <w:rPr>
          <w:rFonts w:ascii="仿宋" w:eastAsia="仿宋" w:hAnsi="仿宋" w:cs="Arial" w:hint="eastAsia"/>
          <w:sz w:val="28"/>
          <w:szCs w:val="28"/>
        </w:rPr>
        <w:t>，创新创业氛围不足的情况，今年创新创业学院从</w:t>
      </w:r>
      <w:r>
        <w:rPr>
          <w:rFonts w:ascii="仿宋" w:eastAsia="仿宋" w:hAnsi="仿宋" w:cs="Arial"/>
          <w:sz w:val="28"/>
          <w:szCs w:val="28"/>
        </w:rPr>
        <w:t>0起步，从基础教学</w:t>
      </w:r>
      <w:r>
        <w:rPr>
          <w:rFonts w:ascii="仿宋" w:eastAsia="仿宋" w:hAnsi="仿宋" w:cs="Arial"/>
          <w:sz w:val="28"/>
          <w:szCs w:val="28"/>
        </w:rPr>
        <w:lastRenderedPageBreak/>
        <w:t>入手，招募13位专兼职教师为学生开设《创新创业基础课程》、《大学生职业生涯规划与就创业》通识课程，通过课程播撒创新的意识，教授创业基础知识。同时，通过多方位的宣传，建设创新创业校系工作平台，积极备赛第七届互联网+大学生创新创业大赛。举办</w:t>
      </w:r>
      <w:proofErr w:type="gramStart"/>
      <w:r>
        <w:rPr>
          <w:rFonts w:ascii="仿宋" w:eastAsia="仿宋" w:hAnsi="仿宋" w:cs="Arial"/>
          <w:sz w:val="28"/>
          <w:szCs w:val="28"/>
        </w:rPr>
        <w:t>了创赛的</w:t>
      </w:r>
      <w:proofErr w:type="gramEnd"/>
      <w:r>
        <w:rPr>
          <w:rFonts w:ascii="仿宋" w:eastAsia="仿宋" w:hAnsi="仿宋" w:cs="Arial"/>
          <w:sz w:val="28"/>
          <w:szCs w:val="28"/>
        </w:rPr>
        <w:t>启动仪式，校系两级的项目选拔赛。积极邀请创业导师、专家入院为师生项目进行现场诊断服务。提升我院创新创业项目的作品质量。举办“为创业喝彩，为坚持梦想者助威”的创</w:t>
      </w:r>
      <w:r>
        <w:rPr>
          <w:rFonts w:ascii="仿宋" w:eastAsia="仿宋" w:hAnsi="仿宋" w:cs="Arial" w:hint="eastAsia"/>
          <w:sz w:val="28"/>
          <w:szCs w:val="28"/>
        </w:rPr>
        <w:t>新创业主题分享活动及一对一项目辅导工作。组织专兼职教师走出去参加各级部门举办的创新创业的交流活动与培训，提升教学水平，加强与兄弟院校的交流。逐步营造学院的双创氛围。</w:t>
      </w:r>
    </w:p>
    <w:p w:rsidR="00527838" w:rsidRDefault="00303422">
      <w:pPr>
        <w:pStyle w:val="1"/>
        <w:rPr>
          <w:rFonts w:ascii="仿宋" w:eastAsia="仿宋" w:hAnsi="仿宋"/>
        </w:rPr>
      </w:pPr>
      <w:bookmarkStart w:id="26" w:name="_Toc60301768"/>
      <w:bookmarkStart w:id="27" w:name="_Toc88830442"/>
      <w:r>
        <w:rPr>
          <w:rFonts w:ascii="仿宋" w:eastAsia="仿宋" w:hAnsi="仿宋" w:hint="eastAsia"/>
        </w:rPr>
        <w:t>四、政策保障</w:t>
      </w:r>
      <w:bookmarkEnd w:id="26"/>
      <w:bookmarkEnd w:id="27"/>
    </w:p>
    <w:p w:rsidR="00527838" w:rsidRDefault="00303422">
      <w:pPr>
        <w:pStyle w:val="2"/>
        <w:rPr>
          <w:rFonts w:ascii="仿宋" w:eastAsia="仿宋" w:hAnsi="仿宋"/>
        </w:rPr>
      </w:pPr>
      <w:bookmarkStart w:id="28" w:name="_Toc60301769"/>
      <w:bookmarkStart w:id="29" w:name="_Toc88830443"/>
      <w:r>
        <w:rPr>
          <w:rFonts w:ascii="仿宋" w:eastAsia="仿宋" w:hAnsi="仿宋" w:hint="eastAsia"/>
        </w:rPr>
        <w:t>（一）教学资源与条件保障</w:t>
      </w:r>
      <w:bookmarkEnd w:id="28"/>
      <w:bookmarkEnd w:id="29"/>
    </w:p>
    <w:p w:rsidR="00527838" w:rsidRDefault="00303422">
      <w:pPr>
        <w:ind w:firstLineChars="200" w:firstLine="560"/>
        <w:rPr>
          <w:rFonts w:ascii="仿宋" w:eastAsia="仿宋" w:hAnsi="仿宋"/>
          <w:sz w:val="28"/>
          <w:szCs w:val="28"/>
        </w:rPr>
      </w:pPr>
      <w:r>
        <w:rPr>
          <w:rFonts w:ascii="仿宋" w:eastAsia="仿宋" w:hAnsi="仿宋"/>
          <w:sz w:val="28"/>
          <w:szCs w:val="28"/>
        </w:rPr>
        <w:t>1</w:t>
      </w:r>
      <w:r>
        <w:rPr>
          <w:rFonts w:ascii="仿宋" w:eastAsia="仿宋" w:hAnsi="仿宋" w:hint="eastAsia"/>
          <w:sz w:val="28"/>
          <w:szCs w:val="28"/>
        </w:rPr>
        <w:t>、教学经费保障</w:t>
      </w:r>
    </w:p>
    <w:p w:rsidR="00527838" w:rsidRDefault="00303422">
      <w:pPr>
        <w:ind w:firstLineChars="200" w:firstLine="560"/>
        <w:rPr>
          <w:rFonts w:ascii="仿宋" w:eastAsia="仿宋" w:hAnsi="仿宋"/>
          <w:sz w:val="28"/>
          <w:szCs w:val="28"/>
        </w:rPr>
      </w:pPr>
      <w:r>
        <w:rPr>
          <w:rFonts w:ascii="仿宋" w:eastAsia="仿宋" w:hAnsi="仿宋"/>
          <w:sz w:val="28"/>
          <w:szCs w:val="28"/>
        </w:rPr>
        <w:t>2020-2021</w:t>
      </w:r>
      <w:r>
        <w:rPr>
          <w:rFonts w:ascii="仿宋" w:eastAsia="仿宋" w:hAnsi="仿宋" w:hint="eastAsia"/>
          <w:sz w:val="28"/>
          <w:szCs w:val="28"/>
        </w:rPr>
        <w:t>学年度学院经费收入共计</w:t>
      </w:r>
      <w:r>
        <w:rPr>
          <w:rFonts w:ascii="仿宋" w:eastAsia="仿宋" w:hAnsi="仿宋"/>
          <w:sz w:val="28"/>
          <w:szCs w:val="28"/>
        </w:rPr>
        <w:t>5,551.01</w:t>
      </w:r>
      <w:r>
        <w:rPr>
          <w:rFonts w:ascii="仿宋" w:eastAsia="仿宋" w:hAnsi="仿宋" w:hint="eastAsia"/>
          <w:sz w:val="28"/>
          <w:szCs w:val="28"/>
        </w:rPr>
        <w:t>万元，其中：学费收入</w:t>
      </w:r>
      <w:r>
        <w:rPr>
          <w:rFonts w:ascii="仿宋" w:eastAsia="仿宋" w:hAnsi="仿宋"/>
          <w:sz w:val="28"/>
          <w:szCs w:val="28"/>
        </w:rPr>
        <w:t>3,914.74</w:t>
      </w:r>
      <w:r>
        <w:rPr>
          <w:rFonts w:ascii="仿宋" w:eastAsia="仿宋" w:hAnsi="仿宋" w:hint="eastAsia"/>
          <w:sz w:val="28"/>
          <w:szCs w:val="28"/>
        </w:rPr>
        <w:t>万元，中央、地方财政专项投入</w:t>
      </w:r>
      <w:r>
        <w:rPr>
          <w:rFonts w:ascii="仿宋" w:eastAsia="仿宋" w:hAnsi="仿宋"/>
          <w:sz w:val="28"/>
          <w:szCs w:val="28"/>
        </w:rPr>
        <w:t>754.60</w:t>
      </w:r>
      <w:r>
        <w:rPr>
          <w:rFonts w:ascii="仿宋" w:eastAsia="仿宋" w:hAnsi="仿宋" w:hint="eastAsia"/>
          <w:sz w:val="28"/>
          <w:szCs w:val="28"/>
        </w:rPr>
        <w:t>万元，社会捐赠</w:t>
      </w:r>
      <w:r>
        <w:rPr>
          <w:rFonts w:ascii="仿宋" w:eastAsia="仿宋" w:hAnsi="仿宋"/>
          <w:sz w:val="28"/>
          <w:szCs w:val="28"/>
        </w:rPr>
        <w:t>54.39</w:t>
      </w:r>
      <w:r>
        <w:rPr>
          <w:rFonts w:ascii="仿宋" w:eastAsia="仿宋" w:hAnsi="仿宋" w:hint="eastAsia"/>
          <w:sz w:val="28"/>
          <w:szCs w:val="28"/>
        </w:rPr>
        <w:t>万元，其他收入</w:t>
      </w:r>
      <w:r>
        <w:rPr>
          <w:rFonts w:ascii="仿宋" w:eastAsia="仿宋" w:hAnsi="仿宋"/>
          <w:sz w:val="28"/>
          <w:szCs w:val="28"/>
        </w:rPr>
        <w:t>827.28</w:t>
      </w:r>
      <w:r>
        <w:rPr>
          <w:rFonts w:ascii="仿宋" w:eastAsia="仿宋" w:hAnsi="仿宋" w:hint="eastAsia"/>
          <w:sz w:val="28"/>
          <w:szCs w:val="28"/>
        </w:rPr>
        <w:t>万元（见图</w:t>
      </w:r>
      <w:r>
        <w:rPr>
          <w:rFonts w:ascii="仿宋" w:eastAsia="仿宋" w:hAnsi="仿宋"/>
          <w:sz w:val="28"/>
          <w:szCs w:val="28"/>
        </w:rPr>
        <w:t>7</w:t>
      </w:r>
      <w:r>
        <w:rPr>
          <w:rFonts w:ascii="仿宋" w:eastAsia="仿宋" w:hAnsi="仿宋" w:hint="eastAsia"/>
          <w:sz w:val="28"/>
          <w:szCs w:val="28"/>
        </w:rPr>
        <w:t>）。</w:t>
      </w:r>
    </w:p>
    <w:p w:rsidR="001E7C50" w:rsidRDefault="001E7C50">
      <w:pPr>
        <w:spacing w:line="360" w:lineRule="auto"/>
        <w:ind w:firstLineChars="800" w:firstLine="1928"/>
        <w:rPr>
          <w:rFonts w:ascii="仿宋" w:eastAsia="仿宋" w:hAnsi="仿宋" w:cs="Arial"/>
          <w:b/>
          <w:color w:val="000000"/>
          <w:sz w:val="24"/>
          <w:szCs w:val="24"/>
        </w:rPr>
      </w:pPr>
    </w:p>
    <w:p w:rsidR="001E7C50" w:rsidRDefault="001E7C50">
      <w:pPr>
        <w:spacing w:line="360" w:lineRule="auto"/>
        <w:ind w:firstLineChars="800" w:firstLine="1928"/>
        <w:rPr>
          <w:rFonts w:ascii="仿宋" w:eastAsia="仿宋" w:hAnsi="仿宋" w:cs="Arial"/>
          <w:b/>
          <w:color w:val="000000"/>
          <w:sz w:val="24"/>
          <w:szCs w:val="24"/>
        </w:rPr>
      </w:pPr>
    </w:p>
    <w:p w:rsidR="001E7C50" w:rsidRDefault="001E7C50">
      <w:pPr>
        <w:spacing w:line="360" w:lineRule="auto"/>
        <w:ind w:firstLineChars="800" w:firstLine="1928"/>
        <w:rPr>
          <w:rFonts w:ascii="仿宋" w:eastAsia="仿宋" w:hAnsi="仿宋" w:cs="Arial"/>
          <w:b/>
          <w:color w:val="000000"/>
          <w:sz w:val="24"/>
          <w:szCs w:val="24"/>
        </w:rPr>
      </w:pPr>
    </w:p>
    <w:p w:rsidR="001E7C50" w:rsidRDefault="001E7C50">
      <w:pPr>
        <w:spacing w:line="360" w:lineRule="auto"/>
        <w:ind w:firstLineChars="800" w:firstLine="1928"/>
        <w:rPr>
          <w:rFonts w:ascii="仿宋" w:eastAsia="仿宋" w:hAnsi="仿宋" w:cs="Arial"/>
          <w:b/>
          <w:color w:val="000000"/>
          <w:sz w:val="24"/>
          <w:szCs w:val="24"/>
        </w:rPr>
      </w:pPr>
    </w:p>
    <w:p w:rsidR="001E7C50" w:rsidRDefault="001E7C50">
      <w:pPr>
        <w:spacing w:line="360" w:lineRule="auto"/>
        <w:ind w:firstLineChars="800" w:firstLine="1928"/>
        <w:rPr>
          <w:rFonts w:ascii="仿宋" w:eastAsia="仿宋" w:hAnsi="仿宋" w:cs="Arial"/>
          <w:b/>
          <w:color w:val="000000"/>
          <w:sz w:val="24"/>
          <w:szCs w:val="24"/>
        </w:rPr>
      </w:pPr>
    </w:p>
    <w:p w:rsidR="001E7C50" w:rsidRDefault="001E7C50">
      <w:pPr>
        <w:spacing w:line="360" w:lineRule="auto"/>
        <w:ind w:firstLineChars="800" w:firstLine="1928"/>
        <w:rPr>
          <w:rFonts w:ascii="仿宋" w:eastAsia="仿宋" w:hAnsi="仿宋" w:cs="Arial"/>
          <w:b/>
          <w:color w:val="000000"/>
          <w:sz w:val="24"/>
          <w:szCs w:val="24"/>
        </w:rPr>
      </w:pPr>
    </w:p>
    <w:p w:rsidR="00527838" w:rsidRDefault="00303422">
      <w:pPr>
        <w:spacing w:line="360" w:lineRule="auto"/>
        <w:ind w:firstLineChars="800" w:firstLine="1928"/>
        <w:rPr>
          <w:rFonts w:ascii="仿宋" w:eastAsia="仿宋" w:hAnsi="仿宋" w:cs="Arial"/>
          <w:b/>
          <w:color w:val="000000"/>
          <w:sz w:val="24"/>
          <w:szCs w:val="24"/>
        </w:rPr>
      </w:pPr>
      <w:r>
        <w:rPr>
          <w:rFonts w:ascii="仿宋" w:eastAsia="仿宋" w:hAnsi="仿宋" w:cs="Arial" w:hint="eastAsia"/>
          <w:b/>
          <w:color w:val="000000"/>
          <w:sz w:val="24"/>
          <w:szCs w:val="24"/>
        </w:rPr>
        <w:lastRenderedPageBreak/>
        <w:t>图</w:t>
      </w:r>
      <w:r>
        <w:rPr>
          <w:rFonts w:ascii="仿宋" w:eastAsia="仿宋" w:hAnsi="仿宋" w:cs="Arial"/>
          <w:b/>
          <w:color w:val="000000"/>
          <w:sz w:val="24"/>
          <w:szCs w:val="24"/>
        </w:rPr>
        <w:t>7</w:t>
      </w:r>
      <w:r>
        <w:rPr>
          <w:rFonts w:ascii="仿宋" w:eastAsia="仿宋" w:hAnsi="仿宋" w:cs="Arial" w:hint="eastAsia"/>
          <w:b/>
          <w:color w:val="000000"/>
          <w:sz w:val="24"/>
          <w:szCs w:val="24"/>
        </w:rPr>
        <w:t xml:space="preserve"> </w:t>
      </w:r>
      <w:r>
        <w:rPr>
          <w:rFonts w:ascii="仿宋" w:eastAsia="仿宋" w:hAnsi="仿宋" w:cs="Arial"/>
          <w:b/>
          <w:color w:val="000000"/>
          <w:sz w:val="24"/>
          <w:szCs w:val="24"/>
        </w:rPr>
        <w:t xml:space="preserve"> </w:t>
      </w:r>
      <w:r>
        <w:rPr>
          <w:rFonts w:ascii="仿宋" w:eastAsia="仿宋" w:hAnsi="仿宋" w:cs="Arial" w:hint="eastAsia"/>
          <w:b/>
          <w:color w:val="000000"/>
          <w:sz w:val="24"/>
          <w:szCs w:val="24"/>
        </w:rPr>
        <w:t>学校经费收入情况</w:t>
      </w:r>
    </w:p>
    <w:p w:rsidR="00527838" w:rsidRDefault="00303422">
      <w:pPr>
        <w:spacing w:line="360" w:lineRule="auto"/>
        <w:ind w:firstLineChars="200" w:firstLine="400"/>
        <w:rPr>
          <w:rFonts w:ascii="仿宋" w:eastAsia="仿宋" w:hAnsi="仿宋"/>
          <w:b/>
          <w:color w:val="000000"/>
          <w:sz w:val="28"/>
          <w:szCs w:val="28"/>
        </w:rPr>
      </w:pPr>
      <w:r>
        <w:rPr>
          <w:noProof/>
        </w:rPr>
        <w:drawing>
          <wp:inline distT="0" distB="0" distL="0" distR="0" wp14:anchorId="02353D80" wp14:editId="4F850BF3">
            <wp:extent cx="5278120" cy="258953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48"/>
                    <a:stretch>
                      <a:fillRect/>
                    </a:stretch>
                  </pic:blipFill>
                  <pic:spPr>
                    <a:xfrm>
                      <a:off x="0" y="0"/>
                      <a:ext cx="5278120" cy="2589530"/>
                    </a:xfrm>
                    <a:prstGeom prst="rect">
                      <a:avLst/>
                    </a:prstGeom>
                  </pic:spPr>
                </pic:pic>
              </a:graphicData>
            </a:graphic>
          </wp:inline>
        </w:drawing>
      </w:r>
    </w:p>
    <w:p w:rsidR="00527838" w:rsidRDefault="00303422">
      <w:pPr>
        <w:spacing w:line="580" w:lineRule="exact"/>
        <w:ind w:firstLineChars="200" w:firstLine="560"/>
        <w:rPr>
          <w:rFonts w:ascii="仿宋" w:eastAsia="仿宋" w:hAnsi="仿宋"/>
          <w:color w:val="000000"/>
          <w:sz w:val="28"/>
          <w:szCs w:val="28"/>
        </w:rPr>
      </w:pPr>
      <w:r>
        <w:rPr>
          <w:rFonts w:ascii="仿宋" w:eastAsia="仿宋" w:hAnsi="仿宋" w:hint="eastAsia"/>
          <w:color w:val="000000"/>
          <w:sz w:val="28"/>
          <w:szCs w:val="28"/>
        </w:rPr>
        <w:t>从图</w:t>
      </w:r>
      <w:r>
        <w:rPr>
          <w:rFonts w:ascii="仿宋" w:eastAsia="仿宋" w:hAnsi="仿宋"/>
          <w:color w:val="000000"/>
          <w:sz w:val="28"/>
          <w:szCs w:val="28"/>
        </w:rPr>
        <w:t>7可以看出，</w:t>
      </w:r>
      <w:r>
        <w:rPr>
          <w:rFonts w:ascii="仿宋" w:eastAsia="仿宋" w:hAnsi="仿宋" w:hint="eastAsia"/>
          <w:color w:val="000000"/>
          <w:sz w:val="28"/>
          <w:szCs w:val="28"/>
        </w:rPr>
        <w:t>学费是我院的主要收入，相比上一学年，我院的经费收入有所增加，但也集中在学费收入上。我院是民办高校，办学经费主要靠自筹。当前虽然学院招生情况稳定，但仍然需要继续保持在多元化办学和多渠道募捐等方面下功夫，以补充办学经费，增加经费投入。我院应关注国家、地方建设需要，指导自身发展方向，在此基础上多申报专项建设项目，获得更多财政补助，助力我院发展。</w:t>
      </w:r>
    </w:p>
    <w:p w:rsidR="00527838" w:rsidRDefault="00303422">
      <w:pPr>
        <w:spacing w:line="360" w:lineRule="auto"/>
        <w:ind w:firstLineChars="1000" w:firstLine="2811"/>
        <w:rPr>
          <w:rFonts w:ascii="仿宋" w:eastAsia="仿宋" w:hAnsi="仿宋"/>
          <w:b/>
          <w:sz w:val="28"/>
          <w:szCs w:val="28"/>
        </w:rPr>
      </w:pPr>
      <w:r>
        <w:rPr>
          <w:rFonts w:ascii="仿宋" w:eastAsia="仿宋" w:hAnsi="仿宋" w:hint="eastAsia"/>
          <w:b/>
          <w:sz w:val="28"/>
          <w:szCs w:val="28"/>
        </w:rPr>
        <w:t>图</w:t>
      </w:r>
      <w:r>
        <w:rPr>
          <w:rFonts w:ascii="仿宋" w:eastAsia="仿宋" w:hAnsi="仿宋"/>
          <w:b/>
          <w:sz w:val="28"/>
          <w:szCs w:val="28"/>
        </w:rPr>
        <w:t>8</w:t>
      </w:r>
      <w:r>
        <w:rPr>
          <w:rFonts w:ascii="仿宋" w:eastAsia="仿宋" w:hAnsi="仿宋" w:hint="eastAsia"/>
          <w:b/>
          <w:sz w:val="28"/>
          <w:szCs w:val="28"/>
        </w:rPr>
        <w:t xml:space="preserve"> </w:t>
      </w:r>
      <w:r>
        <w:rPr>
          <w:rFonts w:ascii="仿宋" w:eastAsia="仿宋" w:hAnsi="仿宋"/>
          <w:b/>
          <w:sz w:val="28"/>
          <w:szCs w:val="28"/>
        </w:rPr>
        <w:t xml:space="preserve">  </w:t>
      </w:r>
      <w:r>
        <w:rPr>
          <w:rFonts w:ascii="仿宋" w:eastAsia="仿宋" w:hAnsi="仿宋" w:hint="eastAsia"/>
          <w:b/>
          <w:sz w:val="28"/>
          <w:szCs w:val="28"/>
        </w:rPr>
        <w:t>学校经费支出情况</w:t>
      </w:r>
    </w:p>
    <w:p w:rsidR="00527838" w:rsidRDefault="00303422">
      <w:pPr>
        <w:spacing w:line="360" w:lineRule="auto"/>
        <w:ind w:firstLineChars="200" w:firstLine="562"/>
        <w:rPr>
          <w:rFonts w:ascii="仿宋" w:eastAsia="仿宋" w:hAnsi="仿宋"/>
          <w:b/>
          <w:color w:val="000000"/>
          <w:sz w:val="28"/>
          <w:szCs w:val="28"/>
        </w:rPr>
      </w:pPr>
      <w:r>
        <w:rPr>
          <w:rFonts w:ascii="仿宋" w:eastAsia="仿宋" w:hAnsi="仿宋"/>
          <w:b/>
          <w:color w:val="000000"/>
          <w:sz w:val="28"/>
          <w:szCs w:val="28"/>
        </w:rPr>
        <w:t xml:space="preserve">     </w:t>
      </w:r>
      <w:r>
        <w:rPr>
          <w:rFonts w:ascii="仿宋" w:eastAsia="仿宋" w:hAnsi="仿宋"/>
          <w:noProof/>
          <w:sz w:val="28"/>
          <w:szCs w:val="28"/>
        </w:rPr>
        <w:drawing>
          <wp:inline distT="0" distB="0" distL="0" distR="0" wp14:anchorId="3E2848D0" wp14:editId="2A7E34BF">
            <wp:extent cx="5273040" cy="2256155"/>
            <wp:effectExtent l="0" t="0" r="3810" b="0"/>
            <wp:docPr id="1073742976" name="图片 107374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2976" name="图片 1073742976"/>
                    <pic:cNvPicPr>
                      <a:picLocks noChangeAspect="1"/>
                    </pic:cNvPicPr>
                  </pic:nvPicPr>
                  <pic:blipFill>
                    <a:blip r:embed="rId49" cstate="print"/>
                    <a:stretch>
                      <a:fillRect/>
                    </a:stretch>
                  </pic:blipFill>
                  <pic:spPr>
                    <a:xfrm>
                      <a:off x="0" y="0"/>
                      <a:ext cx="5282332" cy="2259921"/>
                    </a:xfrm>
                    <a:prstGeom prst="rect">
                      <a:avLst/>
                    </a:prstGeom>
                  </pic:spPr>
                </pic:pic>
              </a:graphicData>
            </a:graphic>
          </wp:inline>
        </w:drawing>
      </w:r>
    </w:p>
    <w:p w:rsidR="00527838" w:rsidRDefault="00303422">
      <w:pPr>
        <w:spacing w:line="580" w:lineRule="exact"/>
        <w:ind w:firstLineChars="200" w:firstLine="560"/>
        <w:rPr>
          <w:rFonts w:ascii="仿宋" w:eastAsia="仿宋" w:hAnsi="仿宋"/>
          <w:color w:val="000000"/>
          <w:sz w:val="28"/>
          <w:szCs w:val="28"/>
        </w:rPr>
      </w:pPr>
      <w:r>
        <w:rPr>
          <w:rFonts w:ascii="仿宋" w:eastAsia="仿宋" w:hAnsi="仿宋" w:hint="eastAsia"/>
          <w:color w:val="000000"/>
          <w:sz w:val="28"/>
          <w:szCs w:val="28"/>
        </w:rPr>
        <w:t>虽然我院办学经费十分紧张，但首先保证足量的教学经费（教学</w:t>
      </w:r>
      <w:r>
        <w:rPr>
          <w:rFonts w:ascii="仿宋" w:eastAsia="仿宋" w:hAnsi="仿宋" w:hint="eastAsia"/>
          <w:color w:val="000000"/>
          <w:sz w:val="28"/>
          <w:szCs w:val="28"/>
        </w:rPr>
        <w:lastRenderedPageBreak/>
        <w:t>科研仪器设备采购、日常教学经费、教学改革及研究、师资建设、图书购置费等）。</w:t>
      </w:r>
      <w:r>
        <w:rPr>
          <w:rFonts w:ascii="仿宋" w:eastAsia="仿宋" w:hAnsi="仿宋"/>
          <w:color w:val="000000"/>
          <w:sz w:val="28"/>
          <w:szCs w:val="28"/>
        </w:rPr>
        <w:t>2020-2021学年，学院加大资金投入，继续努力改善办学条件，积极适应人才培养需求，根据岗位技能训练要求，不断完善专业教学设施。同时加强师资队伍建设,深化教学改革,提高教师的全面素养，从而推动学院工作的全面发展。教学经费投入1334.87万元，较上年增长198.37万元，增幅17.5%，其中：（1）教学仪器设备采购支出720.51万元，较上年增长129.66 万元，增幅21.9</w:t>
      </w:r>
      <w:r>
        <w:rPr>
          <w:rFonts w:ascii="仿宋" w:eastAsia="仿宋" w:hAnsi="仿宋" w:hint="eastAsia"/>
          <w:color w:val="000000"/>
          <w:sz w:val="28"/>
          <w:szCs w:val="28"/>
        </w:rPr>
        <w:t>%</w:t>
      </w:r>
      <w:r>
        <w:rPr>
          <w:rFonts w:ascii="仿宋" w:eastAsia="仿宋" w:hAnsi="仿宋"/>
          <w:color w:val="000000"/>
          <w:sz w:val="28"/>
          <w:szCs w:val="28"/>
        </w:rPr>
        <w:t>,主要用于</w:t>
      </w:r>
      <w:r>
        <w:rPr>
          <w:rFonts w:ascii="仿宋" w:eastAsia="仿宋" w:hAnsi="仿宋" w:hint="eastAsia"/>
          <w:color w:val="000000"/>
          <w:sz w:val="28"/>
          <w:szCs w:val="28"/>
        </w:rPr>
        <w:t>实验实训场所的整体提升</w:t>
      </w:r>
      <w:r>
        <w:rPr>
          <w:rFonts w:ascii="仿宋" w:eastAsia="仿宋" w:hAnsi="仿宋"/>
          <w:color w:val="000000"/>
          <w:sz w:val="28"/>
          <w:szCs w:val="28"/>
        </w:rPr>
        <w:t>；（2）日常</w:t>
      </w:r>
      <w:r>
        <w:rPr>
          <w:rFonts w:ascii="仿宋" w:eastAsia="仿宋" w:hAnsi="仿宋" w:hint="eastAsia"/>
          <w:color w:val="000000"/>
          <w:sz w:val="28"/>
          <w:szCs w:val="28"/>
        </w:rPr>
        <w:t>教学经费（实验（训）耗材费、实习专项、聘请兼职教师经费、体育维持费等）支出</w:t>
      </w:r>
      <w:r>
        <w:rPr>
          <w:rFonts w:ascii="仿宋" w:eastAsia="仿宋" w:hAnsi="仿宋"/>
          <w:color w:val="000000"/>
          <w:sz w:val="28"/>
          <w:szCs w:val="28"/>
        </w:rPr>
        <w:t>398.81万元；（3）教学改革及研究支出127.94 万元，主要用于校企合作办学、女生个人素质提升与职业发展项目（PACE、博雅女性教育专项）、校内职业技能展示、校外职业技能参赛等；（4）图书购置费56.01 万元，较上年增长2.21万元，增幅4.1</w:t>
      </w:r>
      <w:r>
        <w:rPr>
          <w:rFonts w:ascii="仿宋" w:eastAsia="仿宋" w:hAnsi="仿宋" w:hint="eastAsia"/>
          <w:color w:val="000000"/>
          <w:sz w:val="28"/>
          <w:szCs w:val="28"/>
        </w:rPr>
        <w:t>%</w:t>
      </w:r>
      <w:r>
        <w:rPr>
          <w:rFonts w:ascii="仿宋" w:eastAsia="仿宋" w:hAnsi="仿宋"/>
          <w:color w:val="000000"/>
          <w:sz w:val="28"/>
          <w:szCs w:val="28"/>
        </w:rPr>
        <w:t>。</w:t>
      </w:r>
      <w:r>
        <w:rPr>
          <w:rFonts w:ascii="仿宋" w:eastAsia="仿宋" w:hAnsi="仿宋" w:hint="eastAsia"/>
          <w:color w:val="000000"/>
          <w:sz w:val="28"/>
          <w:szCs w:val="28"/>
        </w:rPr>
        <w:t>（5）师资建设支出</w:t>
      </w:r>
      <w:r>
        <w:rPr>
          <w:rFonts w:ascii="仿宋" w:eastAsia="仿宋" w:hAnsi="仿宋"/>
          <w:color w:val="000000"/>
          <w:sz w:val="28"/>
          <w:szCs w:val="28"/>
        </w:rPr>
        <w:t>27.24</w:t>
      </w:r>
      <w:r>
        <w:rPr>
          <w:rFonts w:ascii="仿宋" w:eastAsia="仿宋" w:hAnsi="仿宋" w:hint="eastAsia"/>
          <w:color w:val="000000"/>
          <w:sz w:val="28"/>
          <w:szCs w:val="28"/>
        </w:rPr>
        <w:t>万元</w:t>
      </w:r>
    </w:p>
    <w:p w:rsidR="00527838" w:rsidRDefault="00303422">
      <w:pPr>
        <w:ind w:firstLineChars="200" w:firstLine="560"/>
        <w:rPr>
          <w:rFonts w:ascii="仿宋" w:eastAsia="仿宋" w:hAnsi="仿宋"/>
          <w:sz w:val="28"/>
          <w:szCs w:val="28"/>
        </w:rPr>
      </w:pPr>
      <w:r>
        <w:rPr>
          <w:rFonts w:ascii="仿宋" w:eastAsia="仿宋" w:hAnsi="仿宋" w:hint="eastAsia"/>
          <w:sz w:val="28"/>
          <w:szCs w:val="28"/>
        </w:rPr>
        <w:t>2、信息化教学条件</w:t>
      </w:r>
    </w:p>
    <w:p w:rsidR="00527838" w:rsidRDefault="00303422">
      <w:pPr>
        <w:spacing w:line="580" w:lineRule="exact"/>
        <w:ind w:firstLineChars="200" w:firstLine="560"/>
        <w:rPr>
          <w:rFonts w:ascii="仿宋" w:eastAsia="仿宋" w:hAnsi="仿宋"/>
          <w:color w:val="000000"/>
          <w:sz w:val="28"/>
          <w:szCs w:val="28"/>
        </w:rPr>
      </w:pPr>
      <w:r>
        <w:rPr>
          <w:rFonts w:ascii="仿宋" w:eastAsia="仿宋" w:hAnsi="仿宋" w:hint="eastAsia"/>
          <w:color w:val="000000"/>
          <w:sz w:val="28"/>
          <w:szCs w:val="28"/>
        </w:rPr>
        <w:t>（1）</w:t>
      </w:r>
      <w:r>
        <w:rPr>
          <w:rFonts w:ascii="仿宋" w:eastAsia="仿宋" w:hAnsi="仿宋"/>
          <w:color w:val="000000"/>
          <w:sz w:val="28"/>
          <w:szCs w:val="28"/>
        </w:rPr>
        <w:t>硬件建设</w:t>
      </w:r>
    </w:p>
    <w:p w:rsidR="00527838" w:rsidRDefault="00303422">
      <w:pPr>
        <w:spacing w:line="580" w:lineRule="exact"/>
        <w:ind w:firstLineChars="200" w:firstLine="560"/>
        <w:rPr>
          <w:rFonts w:ascii="仿宋" w:eastAsia="仿宋" w:hAnsi="仿宋"/>
          <w:color w:val="000000"/>
          <w:sz w:val="28"/>
          <w:szCs w:val="28"/>
        </w:rPr>
      </w:pPr>
      <w:r>
        <w:rPr>
          <w:rFonts w:ascii="仿宋" w:eastAsia="仿宋" w:hAnsi="仿宋" w:hint="eastAsia"/>
          <w:color w:val="000000"/>
          <w:sz w:val="28"/>
          <w:szCs w:val="28"/>
        </w:rPr>
        <w:t>20</w:t>
      </w:r>
      <w:r>
        <w:rPr>
          <w:rFonts w:ascii="仿宋" w:eastAsia="仿宋" w:hAnsi="仿宋"/>
          <w:color w:val="000000"/>
          <w:sz w:val="28"/>
          <w:szCs w:val="28"/>
        </w:rPr>
        <w:t xml:space="preserve">20-2021 年，学校进行了网络中心主要设备的升级改造，添置了高性能的服务器和存储设备，并引进了服务器虚拟化技术，大大提高了硬件设备的利用率。建成运行流畅、满足学院教学、科研和行政管理需要的校园网，计算机及其配套设备设施比较齐全，拥有教学用终端（计算机）986台，网络信息点 2157 </w:t>
      </w:r>
      <w:proofErr w:type="gramStart"/>
      <w:r>
        <w:rPr>
          <w:rFonts w:ascii="仿宋" w:eastAsia="仿宋" w:hAnsi="仿宋"/>
          <w:color w:val="000000"/>
          <w:sz w:val="28"/>
          <w:szCs w:val="28"/>
        </w:rPr>
        <w:t>个</w:t>
      </w:r>
      <w:proofErr w:type="gramEnd"/>
      <w:r>
        <w:rPr>
          <w:rFonts w:ascii="仿宋" w:eastAsia="仿宋" w:hAnsi="仿宋"/>
          <w:color w:val="000000"/>
          <w:sz w:val="28"/>
          <w:szCs w:val="28"/>
        </w:rPr>
        <w:t>，在部分专业配备虚拟实训软件，无线网络全面覆盖校园，接入互联网出口带宽 3200 Mbps，校园网主干最大带宽 1G，数字资源总量达到了 2万GB。</w:t>
      </w:r>
    </w:p>
    <w:p w:rsidR="00527838" w:rsidRDefault="00303422">
      <w:pPr>
        <w:spacing w:line="580" w:lineRule="exact"/>
        <w:ind w:firstLineChars="200" w:firstLine="560"/>
        <w:rPr>
          <w:rFonts w:ascii="仿宋" w:eastAsia="仿宋" w:hAnsi="仿宋"/>
          <w:color w:val="000000"/>
          <w:sz w:val="28"/>
          <w:szCs w:val="28"/>
        </w:rPr>
      </w:pPr>
      <w:r>
        <w:rPr>
          <w:rFonts w:ascii="仿宋" w:eastAsia="仿宋" w:hAnsi="仿宋" w:hint="eastAsia"/>
          <w:color w:val="000000"/>
          <w:sz w:val="28"/>
          <w:szCs w:val="28"/>
        </w:rPr>
        <w:lastRenderedPageBreak/>
        <w:t>（</w:t>
      </w:r>
      <w:r>
        <w:rPr>
          <w:rFonts w:ascii="仿宋" w:eastAsia="仿宋" w:hAnsi="仿宋"/>
          <w:color w:val="000000"/>
          <w:sz w:val="28"/>
          <w:szCs w:val="28"/>
        </w:rPr>
        <w:t>2</w:t>
      </w:r>
      <w:r>
        <w:rPr>
          <w:rFonts w:ascii="仿宋" w:eastAsia="仿宋" w:hAnsi="仿宋" w:hint="eastAsia"/>
          <w:color w:val="000000"/>
          <w:sz w:val="28"/>
          <w:szCs w:val="28"/>
        </w:rPr>
        <w:t>）</w:t>
      </w:r>
      <w:r>
        <w:rPr>
          <w:rFonts w:ascii="仿宋" w:eastAsia="仿宋" w:hAnsi="仿宋"/>
          <w:color w:val="000000"/>
          <w:sz w:val="28"/>
          <w:szCs w:val="28"/>
        </w:rPr>
        <w:t>信息化数字资源建设</w:t>
      </w:r>
    </w:p>
    <w:p w:rsidR="00527838" w:rsidRDefault="00303422">
      <w:pPr>
        <w:spacing w:line="580" w:lineRule="exact"/>
        <w:ind w:firstLineChars="200" w:firstLine="560"/>
        <w:rPr>
          <w:rFonts w:ascii="仿宋" w:eastAsia="仿宋" w:hAnsi="仿宋"/>
          <w:color w:val="000000"/>
          <w:sz w:val="28"/>
          <w:szCs w:val="28"/>
        </w:rPr>
      </w:pPr>
      <w:r>
        <w:rPr>
          <w:rFonts w:ascii="仿宋" w:eastAsia="仿宋" w:hAnsi="仿宋" w:hint="eastAsia"/>
          <w:color w:val="000000"/>
          <w:sz w:val="28"/>
          <w:szCs w:val="28"/>
        </w:rPr>
        <w:t>学校购买了电子期刊</w:t>
      </w:r>
      <w:r>
        <w:rPr>
          <w:rFonts w:ascii="仿宋" w:eastAsia="仿宋" w:hAnsi="仿宋"/>
          <w:color w:val="000000"/>
          <w:sz w:val="28"/>
          <w:szCs w:val="28"/>
        </w:rPr>
        <w:t>272,176</w:t>
      </w:r>
      <w:r>
        <w:rPr>
          <w:rFonts w:ascii="仿宋" w:eastAsia="仿宋" w:hAnsi="仿宋" w:hint="eastAsia"/>
          <w:color w:val="000000"/>
          <w:sz w:val="28"/>
          <w:szCs w:val="28"/>
        </w:rPr>
        <w:t>测</w:t>
      </w:r>
      <w:r>
        <w:rPr>
          <w:rFonts w:ascii="仿宋" w:eastAsia="仿宋" w:hAnsi="仿宋"/>
          <w:color w:val="000000"/>
          <w:sz w:val="28"/>
          <w:szCs w:val="28"/>
        </w:rPr>
        <w:t>，电子图书128,177册，</w:t>
      </w:r>
      <w:r>
        <w:rPr>
          <w:rFonts w:ascii="仿宋" w:eastAsia="仿宋" w:hAnsi="仿宋" w:hint="eastAsia"/>
          <w:color w:val="000000"/>
          <w:sz w:val="28"/>
          <w:szCs w:val="28"/>
        </w:rPr>
        <w:t>数据库1</w:t>
      </w:r>
      <w:r>
        <w:rPr>
          <w:rFonts w:ascii="仿宋" w:eastAsia="仿宋" w:hAnsi="仿宋"/>
          <w:color w:val="000000"/>
          <w:sz w:val="28"/>
          <w:szCs w:val="28"/>
        </w:rPr>
        <w:t>1</w:t>
      </w:r>
      <w:r>
        <w:rPr>
          <w:rFonts w:ascii="仿宋" w:eastAsia="仿宋" w:hAnsi="仿宋" w:hint="eastAsia"/>
          <w:color w:val="000000"/>
          <w:sz w:val="28"/>
          <w:szCs w:val="28"/>
        </w:rPr>
        <w:t>个，音视频5</w:t>
      </w:r>
      <w:r>
        <w:rPr>
          <w:rFonts w:ascii="仿宋" w:eastAsia="仿宋" w:hAnsi="仿宋"/>
          <w:color w:val="000000"/>
          <w:sz w:val="28"/>
          <w:szCs w:val="28"/>
        </w:rPr>
        <w:t>000</w:t>
      </w:r>
      <w:r>
        <w:rPr>
          <w:rFonts w:ascii="仿宋" w:eastAsia="仿宋" w:hAnsi="仿宋" w:hint="eastAsia"/>
          <w:color w:val="000000"/>
          <w:sz w:val="28"/>
          <w:szCs w:val="28"/>
        </w:rPr>
        <w:t>小时。</w:t>
      </w:r>
      <w:r>
        <w:rPr>
          <w:rFonts w:ascii="仿宋" w:eastAsia="仿宋" w:hAnsi="仿宋"/>
          <w:color w:val="000000"/>
          <w:sz w:val="28"/>
          <w:szCs w:val="28"/>
        </w:rPr>
        <w:t>学校充分利用信息技术进行专业和课程建设，</w:t>
      </w:r>
      <w:proofErr w:type="gramStart"/>
      <w:r>
        <w:rPr>
          <w:rFonts w:ascii="仿宋" w:eastAsia="仿宋" w:hAnsi="仿宋"/>
          <w:color w:val="000000"/>
          <w:sz w:val="28"/>
          <w:szCs w:val="28"/>
        </w:rPr>
        <w:t>推进网课、慕课</w:t>
      </w:r>
      <w:proofErr w:type="gramEnd"/>
      <w:r>
        <w:rPr>
          <w:rFonts w:ascii="仿宋" w:eastAsia="仿宋" w:hAnsi="仿宋"/>
          <w:color w:val="000000"/>
          <w:sz w:val="28"/>
          <w:szCs w:val="28"/>
        </w:rPr>
        <w:t>等信息化教学方式；建设优质教学资源，启动优质教学资源库和精品在线开放课程建设，为专业群建设搭建资源共享平台，搭建网络学习空间平台。</w:t>
      </w:r>
    </w:p>
    <w:p w:rsidR="00527838" w:rsidRDefault="00303422">
      <w:pPr>
        <w:ind w:firstLineChars="200" w:firstLine="560"/>
        <w:rPr>
          <w:rFonts w:ascii="仿宋" w:eastAsia="仿宋" w:hAnsi="仿宋"/>
          <w:color w:val="000000"/>
          <w:sz w:val="28"/>
          <w:szCs w:val="28"/>
        </w:rPr>
      </w:pPr>
      <w:r>
        <w:rPr>
          <w:rFonts w:ascii="仿宋" w:eastAsia="仿宋" w:hAnsi="仿宋" w:hint="eastAsia"/>
          <w:color w:val="000000"/>
          <w:sz w:val="28"/>
          <w:szCs w:val="28"/>
        </w:rPr>
        <w:t>近年来，我校有序开展信息化教学培训，与多个网络课程平台加强合作，多次组织网络学习空间和在线开放课程培训，加速课堂教学改革，鼓励教师使用超星、智慧树、爱课程等网络教学平台，提高教师的信息技术教学素养和应用能力，建成网上课程</w:t>
      </w:r>
      <w:r>
        <w:rPr>
          <w:rFonts w:ascii="仿宋" w:eastAsia="仿宋" w:hAnsi="仿宋"/>
          <w:color w:val="000000"/>
          <w:sz w:val="28"/>
          <w:szCs w:val="28"/>
        </w:rPr>
        <w:t>364门。</w:t>
      </w:r>
    </w:p>
    <w:p w:rsidR="00527838" w:rsidRDefault="00303422">
      <w:pPr>
        <w:ind w:firstLineChars="200" w:firstLine="560"/>
        <w:rPr>
          <w:rFonts w:ascii="仿宋" w:eastAsia="仿宋" w:hAnsi="仿宋"/>
          <w:color w:val="000000"/>
          <w:sz w:val="28"/>
          <w:szCs w:val="28"/>
        </w:rPr>
      </w:pPr>
      <w:r>
        <w:rPr>
          <w:rFonts w:ascii="仿宋" w:eastAsia="仿宋" w:hAnsi="仿宋" w:hint="eastAsia"/>
          <w:color w:val="000000"/>
          <w:sz w:val="28"/>
          <w:szCs w:val="28"/>
        </w:rPr>
        <w:t>3、校内外实践环境</w:t>
      </w:r>
    </w:p>
    <w:p w:rsidR="00527838" w:rsidRDefault="00303422">
      <w:pPr>
        <w:spacing w:line="360" w:lineRule="auto"/>
        <w:ind w:firstLineChars="200" w:firstLine="560"/>
        <w:rPr>
          <w:rFonts w:ascii="仿宋" w:eastAsia="仿宋" w:hAnsi="仿宋" w:cs="Arial"/>
          <w:color w:val="000000"/>
          <w:sz w:val="28"/>
          <w:szCs w:val="28"/>
        </w:rPr>
      </w:pPr>
      <w:r>
        <w:rPr>
          <w:rFonts w:ascii="仿宋" w:eastAsia="仿宋" w:hAnsi="仿宋" w:cs="Arial" w:hint="eastAsia"/>
          <w:color w:val="000000"/>
          <w:sz w:val="28"/>
          <w:szCs w:val="28"/>
        </w:rPr>
        <w:t>学校通过争取政府专项建设资金、校企合作等多种方式建设</w:t>
      </w:r>
      <w:proofErr w:type="gramStart"/>
      <w:r>
        <w:rPr>
          <w:rFonts w:ascii="仿宋" w:eastAsia="仿宋" w:hAnsi="仿宋" w:cs="Arial" w:hint="eastAsia"/>
          <w:color w:val="000000"/>
          <w:sz w:val="28"/>
          <w:szCs w:val="28"/>
        </w:rPr>
        <w:t>集实践</w:t>
      </w:r>
      <w:proofErr w:type="gramEnd"/>
      <w:r>
        <w:rPr>
          <w:rFonts w:ascii="仿宋" w:eastAsia="仿宋" w:hAnsi="仿宋" w:cs="Arial" w:hint="eastAsia"/>
          <w:color w:val="000000"/>
          <w:sz w:val="28"/>
          <w:szCs w:val="28"/>
        </w:rPr>
        <w:t>教学、职业技能培训与鉴定、技术服务、生产为一体的生产性实训基地；以职业能力培养为核心，建设虚拟仿真实训中心。已经或继续建设的校内实训室包括“食品安全检测综合实训室”</w:t>
      </w:r>
      <w:r>
        <w:rPr>
          <w:rFonts w:ascii="仿宋" w:eastAsia="仿宋" w:hAnsi="仿宋" w:cs="Arial"/>
          <w:color w:val="000000"/>
          <w:sz w:val="28"/>
          <w:szCs w:val="28"/>
        </w:rPr>
        <w:t xml:space="preserve"> “营养教育与咨询综合实训室” “商务及英语综合实训室” “会计综合实训室” “国贸商务综合实训室” “图形设计综合实训室” “语言教育综合实训室” “音乐教育综合实训室” “教师技能综合实训室” “婴幼儿发展综合实训室” “旅游服务综合实训室” “家政养老综合实训室” “福建省高等职业教</w:t>
      </w:r>
      <w:r>
        <w:rPr>
          <w:rFonts w:ascii="仿宋" w:eastAsia="仿宋" w:hAnsi="仿宋" w:cs="Arial" w:hint="eastAsia"/>
          <w:color w:val="000000"/>
          <w:sz w:val="28"/>
          <w:szCs w:val="28"/>
        </w:rPr>
        <w:t>育生产性实训基地——鞋服设计与技术应用实训基地”</w:t>
      </w:r>
      <w:r>
        <w:rPr>
          <w:rFonts w:ascii="仿宋" w:eastAsia="仿宋" w:hAnsi="仿宋" w:cs="Arial"/>
          <w:color w:val="000000"/>
          <w:sz w:val="28"/>
          <w:szCs w:val="28"/>
        </w:rPr>
        <w:t xml:space="preserve"> “虚拟仿真客舱实训室”等</w:t>
      </w:r>
      <w:r>
        <w:rPr>
          <w:rFonts w:ascii="仿宋" w:eastAsia="仿宋" w:hAnsi="仿宋" w:cs="Arial" w:hint="eastAsia"/>
          <w:color w:val="000000"/>
          <w:sz w:val="28"/>
          <w:szCs w:val="28"/>
        </w:rPr>
        <w:t>，</w:t>
      </w:r>
      <w:r>
        <w:rPr>
          <w:rFonts w:ascii="仿宋" w:eastAsia="仿宋" w:hAnsi="仿宋" w:cs="Arial"/>
          <w:color w:val="000000"/>
          <w:sz w:val="28"/>
          <w:szCs w:val="28"/>
        </w:rPr>
        <w:t>校内实践基地</w:t>
      </w:r>
      <w:r>
        <w:rPr>
          <w:rFonts w:ascii="仿宋" w:eastAsia="仿宋" w:hAnsi="仿宋" w:cs="Arial" w:hint="eastAsia"/>
          <w:color w:val="000000"/>
          <w:sz w:val="28"/>
          <w:szCs w:val="28"/>
        </w:rPr>
        <w:t>共计</w:t>
      </w:r>
      <w:r>
        <w:rPr>
          <w:rFonts w:ascii="仿宋" w:eastAsia="仿宋" w:hAnsi="仿宋" w:cs="Arial"/>
          <w:color w:val="000000"/>
          <w:sz w:val="28"/>
          <w:szCs w:val="28"/>
        </w:rPr>
        <w:t>82个，校内实践教学</w:t>
      </w:r>
      <w:proofErr w:type="gramStart"/>
      <w:r>
        <w:rPr>
          <w:rFonts w:ascii="仿宋" w:eastAsia="仿宋" w:hAnsi="仿宋" w:cs="Arial"/>
          <w:color w:val="000000"/>
          <w:sz w:val="28"/>
          <w:szCs w:val="28"/>
        </w:rPr>
        <w:t>工位数</w:t>
      </w:r>
      <w:proofErr w:type="gramEnd"/>
      <w:r>
        <w:rPr>
          <w:rFonts w:ascii="仿宋" w:eastAsia="仿宋" w:hAnsi="仿宋" w:cs="Arial"/>
          <w:color w:val="000000"/>
          <w:sz w:val="28"/>
          <w:szCs w:val="28"/>
        </w:rPr>
        <w:t>2016个；学院校友、著名科学家萨</w:t>
      </w:r>
      <w:r>
        <w:rPr>
          <w:rFonts w:ascii="仿宋" w:eastAsia="仿宋" w:hAnsi="仿宋" w:cs="Arial"/>
          <w:color w:val="000000"/>
          <w:sz w:val="28"/>
          <w:szCs w:val="28"/>
        </w:rPr>
        <w:lastRenderedPageBreak/>
        <w:t>本</w:t>
      </w:r>
      <w:proofErr w:type="gramStart"/>
      <w:r>
        <w:rPr>
          <w:rFonts w:ascii="仿宋" w:eastAsia="仿宋" w:hAnsi="仿宋" w:cs="Arial"/>
          <w:color w:val="000000"/>
          <w:sz w:val="28"/>
          <w:szCs w:val="28"/>
        </w:rPr>
        <w:t>茂</w:t>
      </w:r>
      <w:r>
        <w:rPr>
          <w:rFonts w:ascii="仿宋" w:eastAsia="仿宋" w:hAnsi="仿宋" w:cs="Arial" w:hint="eastAsia"/>
          <w:color w:val="000000"/>
          <w:sz w:val="28"/>
          <w:szCs w:val="28"/>
        </w:rPr>
        <w:t>个人</w:t>
      </w:r>
      <w:proofErr w:type="gramEnd"/>
      <w:r>
        <w:rPr>
          <w:rFonts w:ascii="仿宋" w:eastAsia="仿宋" w:hAnsi="仿宋" w:cs="Arial"/>
          <w:color w:val="000000"/>
          <w:sz w:val="28"/>
          <w:szCs w:val="28"/>
        </w:rPr>
        <w:t xml:space="preserve">捐款支持建设“谷物科学研究室”。 </w:t>
      </w:r>
    </w:p>
    <w:p w:rsidR="00527838" w:rsidRDefault="00303422">
      <w:pPr>
        <w:spacing w:line="360" w:lineRule="auto"/>
        <w:ind w:firstLineChars="200" w:firstLine="560"/>
        <w:rPr>
          <w:rFonts w:ascii="仿宋" w:eastAsia="仿宋" w:hAnsi="仿宋" w:cs="Arial"/>
          <w:color w:val="000000"/>
          <w:sz w:val="28"/>
          <w:szCs w:val="28"/>
        </w:rPr>
      </w:pPr>
      <w:r>
        <w:rPr>
          <w:rFonts w:ascii="仿宋" w:eastAsia="仿宋" w:hAnsi="仿宋" w:cs="Arial" w:hint="eastAsia"/>
          <w:color w:val="000000"/>
          <w:sz w:val="28"/>
          <w:szCs w:val="28"/>
        </w:rPr>
        <w:t>学院还以示范性职业教育实训基地建设要求为引领、以行业为依托、以专业指导委员会为桥梁、以校友会为纽带，开展</w:t>
      </w:r>
      <w:proofErr w:type="gramStart"/>
      <w:r>
        <w:rPr>
          <w:rFonts w:ascii="仿宋" w:eastAsia="仿宋" w:hAnsi="仿宋" w:cs="Arial" w:hint="eastAsia"/>
          <w:color w:val="000000"/>
          <w:sz w:val="28"/>
          <w:szCs w:val="28"/>
        </w:rPr>
        <w:t>集实践</w:t>
      </w:r>
      <w:proofErr w:type="gramEnd"/>
      <w:r>
        <w:rPr>
          <w:rFonts w:ascii="仿宋" w:eastAsia="仿宋" w:hAnsi="仿宋" w:cs="Arial" w:hint="eastAsia"/>
          <w:color w:val="000000"/>
          <w:sz w:val="28"/>
          <w:szCs w:val="28"/>
        </w:rPr>
        <w:t>教学、职业技能培训与鉴定、技术服务、生产为一体的实践教学平台建设，不断建设配置与之相适应的智慧教室，与企业形成了优势互补、资源共享、深度融合、互利双赢的校企合作长效机制，共同建设充足稳定的校外实习实训基地，满足学生校外认识实习、生产实习及顶岗实习等校外实践教学需要。学院现有校外实习实训基地</w:t>
      </w:r>
      <w:r>
        <w:rPr>
          <w:rFonts w:ascii="仿宋" w:eastAsia="仿宋" w:hAnsi="仿宋" w:cs="Arial"/>
          <w:color w:val="000000"/>
          <w:sz w:val="28"/>
          <w:szCs w:val="28"/>
        </w:rPr>
        <w:t>124个。</w:t>
      </w:r>
    </w:p>
    <w:p w:rsidR="00527838" w:rsidRDefault="00303422">
      <w:pPr>
        <w:spacing w:line="360" w:lineRule="auto"/>
        <w:rPr>
          <w:rFonts w:ascii="仿宋" w:eastAsia="仿宋" w:hAnsi="仿宋" w:cs="Arial"/>
          <w:color w:val="000000"/>
          <w:sz w:val="28"/>
          <w:szCs w:val="28"/>
        </w:rPr>
      </w:pPr>
      <w:r>
        <w:rPr>
          <w:rFonts w:ascii="仿宋" w:eastAsia="仿宋" w:hAnsi="仿宋" w:cs="Arial" w:hint="eastAsia"/>
          <w:noProof/>
          <w:color w:val="000000"/>
          <w:sz w:val="28"/>
          <w:szCs w:val="28"/>
        </w:rPr>
        <w:drawing>
          <wp:inline distT="0" distB="0" distL="114300" distR="114300" wp14:anchorId="46BA4D6A" wp14:editId="7438C707">
            <wp:extent cx="4404360" cy="2771775"/>
            <wp:effectExtent l="0" t="0" r="0" b="1905"/>
            <wp:docPr id="2" name="图片 2" descr="C:/Users/Administrator/AppData/Local/Temp/picturecompress_20211122180056/output_1.jpgoutpu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Administrator/AppData/Local/Temp/picturecompress_20211122180056/output_1.jpgoutput_1"/>
                    <pic:cNvPicPr>
                      <a:picLocks noChangeAspect="1"/>
                    </pic:cNvPicPr>
                  </pic:nvPicPr>
                  <pic:blipFill>
                    <a:blip r:embed="rId50"/>
                    <a:stretch>
                      <a:fillRect/>
                    </a:stretch>
                  </pic:blipFill>
                  <pic:spPr>
                    <a:xfrm>
                      <a:off x="0" y="0"/>
                      <a:ext cx="4404360" cy="2771775"/>
                    </a:xfrm>
                    <a:prstGeom prst="rect">
                      <a:avLst/>
                    </a:prstGeom>
                  </pic:spPr>
                </pic:pic>
              </a:graphicData>
            </a:graphic>
          </wp:inline>
        </w:drawing>
      </w:r>
      <w:r>
        <w:rPr>
          <w:rFonts w:ascii="仿宋" w:eastAsia="仿宋" w:hAnsi="仿宋" w:cs="Arial" w:hint="eastAsia"/>
          <w:noProof/>
          <w:color w:val="000000"/>
          <w:sz w:val="28"/>
          <w:szCs w:val="28"/>
        </w:rPr>
        <w:drawing>
          <wp:inline distT="0" distB="0" distL="114300" distR="114300" wp14:anchorId="41384A7C" wp14:editId="278E431A">
            <wp:extent cx="4351020" cy="2453640"/>
            <wp:effectExtent l="0" t="0" r="7620" b="0"/>
            <wp:docPr id="14" name="图片 14" descr="C:/Users/Administrator/AppData/Local/Temp/picturecompress_20211122180248/output_1.jpgoutpu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C:/Users/Administrator/AppData/Local/Temp/picturecompress_20211122180248/output_1.jpgoutput_1"/>
                    <pic:cNvPicPr>
                      <a:picLocks noChangeAspect="1"/>
                    </pic:cNvPicPr>
                  </pic:nvPicPr>
                  <pic:blipFill>
                    <a:blip r:embed="rId51"/>
                    <a:srcRect t="24807"/>
                    <a:stretch>
                      <a:fillRect/>
                    </a:stretch>
                  </pic:blipFill>
                  <pic:spPr>
                    <a:xfrm>
                      <a:off x="0" y="0"/>
                      <a:ext cx="4351020" cy="2453640"/>
                    </a:xfrm>
                    <a:prstGeom prst="rect">
                      <a:avLst/>
                    </a:prstGeom>
                  </pic:spPr>
                </pic:pic>
              </a:graphicData>
            </a:graphic>
          </wp:inline>
        </w:drawing>
      </w:r>
    </w:p>
    <w:p w:rsidR="00527838" w:rsidRDefault="00303422">
      <w:pPr>
        <w:pStyle w:val="2"/>
      </w:pPr>
      <w:bookmarkStart w:id="30" w:name="_Toc88830444"/>
      <w:r>
        <w:rPr>
          <w:rFonts w:hint="eastAsia"/>
        </w:rPr>
        <w:lastRenderedPageBreak/>
        <w:t>（二）质量保障</w:t>
      </w:r>
      <w:bookmarkEnd w:id="30"/>
    </w:p>
    <w:p w:rsidR="00527838" w:rsidRDefault="00303422">
      <w:pPr>
        <w:ind w:firstLineChars="200" w:firstLine="560"/>
        <w:rPr>
          <w:rFonts w:eastAsia="仿宋"/>
          <w:sz w:val="28"/>
          <w:szCs w:val="28"/>
        </w:rPr>
      </w:pPr>
      <w:r>
        <w:rPr>
          <w:rFonts w:eastAsia="仿宋" w:hint="eastAsia"/>
          <w:sz w:val="28"/>
          <w:szCs w:val="28"/>
        </w:rPr>
        <w:t>1</w:t>
      </w:r>
      <w:r>
        <w:rPr>
          <w:rFonts w:eastAsia="仿宋" w:hint="eastAsia"/>
          <w:sz w:val="28"/>
          <w:szCs w:val="28"/>
        </w:rPr>
        <w:t>、完善教学监控体系。修订学生评教指标体系，评价教师课堂教学工作，突出学生满意度调查。通过教学考核、专题教学检查、随堂听课、发放调查问卷、设立教学意见箱、召开师生座谈会等形式，了解教学计划与教学任务落实、教师教学、学生学习、人才培养方案落实、教材满意度等情况，实现对教学管理工作多层面监控。</w:t>
      </w:r>
    </w:p>
    <w:p w:rsidR="00527838" w:rsidRDefault="00303422">
      <w:pPr>
        <w:rPr>
          <w:rFonts w:eastAsia="仿宋"/>
          <w:sz w:val="28"/>
          <w:szCs w:val="28"/>
        </w:rPr>
      </w:pPr>
      <w:r>
        <w:rPr>
          <w:rFonts w:eastAsia="仿宋" w:hint="eastAsia"/>
          <w:sz w:val="28"/>
          <w:szCs w:val="28"/>
        </w:rPr>
        <w:t xml:space="preserve">　　</w:t>
      </w:r>
      <w:r>
        <w:rPr>
          <w:rFonts w:eastAsia="仿宋" w:hint="eastAsia"/>
          <w:sz w:val="28"/>
          <w:szCs w:val="28"/>
        </w:rPr>
        <w:t>2</w:t>
      </w:r>
      <w:r>
        <w:rPr>
          <w:rFonts w:eastAsia="仿宋" w:hint="eastAsia"/>
          <w:sz w:val="28"/>
          <w:szCs w:val="28"/>
        </w:rPr>
        <w:t>、加强教学质量管理。健全教学质量管理制度、标准及评价办法、教学督导委员会工作条例、课堂教学质量评价、教学鉴定细则等，为教学良性发展提供科学指导。在学校信息公开</w:t>
      </w:r>
      <w:proofErr w:type="gramStart"/>
      <w:r>
        <w:rPr>
          <w:rFonts w:eastAsia="仿宋" w:hint="eastAsia"/>
          <w:sz w:val="28"/>
          <w:szCs w:val="28"/>
        </w:rPr>
        <w:t>网公开</w:t>
      </w:r>
      <w:proofErr w:type="gramEnd"/>
      <w:r>
        <w:rPr>
          <w:rFonts w:eastAsia="仿宋" w:hint="eastAsia"/>
          <w:sz w:val="28"/>
          <w:szCs w:val="28"/>
        </w:rPr>
        <w:t>人才培养方案和教学质量信息，接受社会公众监督与评价。</w:t>
      </w:r>
    </w:p>
    <w:p w:rsidR="00527838" w:rsidRDefault="00303422">
      <w:pPr>
        <w:rPr>
          <w:rFonts w:eastAsia="仿宋"/>
          <w:sz w:val="28"/>
          <w:szCs w:val="28"/>
        </w:rPr>
      </w:pPr>
      <w:r>
        <w:rPr>
          <w:rFonts w:eastAsia="仿宋" w:hint="eastAsia"/>
          <w:sz w:val="28"/>
          <w:szCs w:val="28"/>
        </w:rPr>
        <w:t xml:space="preserve">　　</w:t>
      </w:r>
      <w:r>
        <w:rPr>
          <w:rFonts w:eastAsia="仿宋" w:hint="eastAsia"/>
          <w:sz w:val="28"/>
          <w:szCs w:val="28"/>
        </w:rPr>
        <w:t>3</w:t>
      </w:r>
      <w:r>
        <w:rPr>
          <w:rFonts w:eastAsia="仿宋" w:hint="eastAsia"/>
          <w:sz w:val="28"/>
          <w:szCs w:val="28"/>
        </w:rPr>
        <w:t>、强化考核激励机制。依托教学信息管理系统，研究分析教学检查、学院评估、校院两级教学督导、师生座谈会、学生评教等各项信息数据，激发师生在教学中主动参与、良性互动的主人翁意识，形成重视教学的工作氛围。将教师的教学质量纳入职称评定考核体系，优化教学工作正常运转和教学秩序。通过教学评价、评奖评优等方式，规范教学行为，树立教师教学第一的责任意识，调动教学工作积极性。</w:t>
      </w:r>
    </w:p>
    <w:p w:rsidR="00527838" w:rsidRDefault="00303422">
      <w:pPr>
        <w:ind w:firstLine="564"/>
        <w:rPr>
          <w:rFonts w:eastAsia="仿宋"/>
          <w:sz w:val="28"/>
          <w:szCs w:val="28"/>
        </w:rPr>
      </w:pPr>
      <w:r>
        <w:rPr>
          <w:rFonts w:eastAsia="仿宋" w:hint="eastAsia"/>
          <w:sz w:val="28"/>
          <w:szCs w:val="28"/>
        </w:rPr>
        <w:t>4</w:t>
      </w:r>
      <w:r>
        <w:rPr>
          <w:rFonts w:eastAsia="仿宋" w:hint="eastAsia"/>
          <w:sz w:val="28"/>
          <w:szCs w:val="28"/>
        </w:rPr>
        <w:t>、建</w:t>
      </w:r>
      <w:proofErr w:type="gramStart"/>
      <w:r>
        <w:rPr>
          <w:rFonts w:eastAsia="仿宋" w:hint="eastAsia"/>
          <w:sz w:val="28"/>
          <w:szCs w:val="28"/>
        </w:rPr>
        <w:t>强教学</w:t>
      </w:r>
      <w:proofErr w:type="gramEnd"/>
      <w:r>
        <w:rPr>
          <w:rFonts w:eastAsia="仿宋" w:hint="eastAsia"/>
          <w:sz w:val="28"/>
          <w:szCs w:val="28"/>
        </w:rPr>
        <w:t>管理队伍。构建院系两级教学质量保障与监控组织机构，专设教学质量保障与监控工作人员，保证教学各环节有序规范运行。新增选一批具有丰富教学科研经验的教师，扩大教学督导队伍，规范督导人员工作职责。针对督导专家和教学管理人员开展培训学习和外出调研，提高教学质量管理业务水平。</w:t>
      </w:r>
    </w:p>
    <w:p w:rsidR="00527838" w:rsidRDefault="00303422">
      <w:pPr>
        <w:pStyle w:val="1"/>
        <w:rPr>
          <w:rFonts w:eastAsia="仿宋"/>
        </w:rPr>
      </w:pPr>
      <w:bookmarkStart w:id="31" w:name="_Toc88830445"/>
      <w:r>
        <w:rPr>
          <w:rFonts w:eastAsia="仿宋" w:hint="eastAsia"/>
        </w:rPr>
        <w:lastRenderedPageBreak/>
        <w:t>五、国际合作</w:t>
      </w:r>
      <w:bookmarkEnd w:id="31"/>
    </w:p>
    <w:p w:rsidR="00527838" w:rsidRDefault="00303422">
      <w:pPr>
        <w:spacing w:line="560" w:lineRule="exact"/>
        <w:ind w:firstLineChars="200" w:firstLine="560"/>
        <w:rPr>
          <w:rFonts w:ascii="仿宋" w:eastAsia="仿宋" w:hAnsi="仿宋" w:cs="Arial"/>
          <w:color w:val="000000"/>
          <w:sz w:val="28"/>
          <w:szCs w:val="28"/>
        </w:rPr>
      </w:pPr>
      <w:r>
        <w:rPr>
          <w:rFonts w:ascii="仿宋" w:eastAsia="仿宋" w:hAnsi="仿宋" w:cs="Arial" w:hint="eastAsia"/>
          <w:color w:val="000000"/>
          <w:sz w:val="28"/>
          <w:szCs w:val="28"/>
        </w:rPr>
        <w:t>学院坚持以人为本，建设和谐国际校园，为中外师生提供共同学习、生活的教育教学场所。我院专任教师中26人有海外留学背景，基本都能开设双语课程。图书馆有1万多册外文书籍、若干外文期刊和电子图书资料，建有功能丰富的数字共享空间，满足中外师生阅读需要。在校园主要道路、建筑物和公共场所都设置了中英文双语标识，为师生提供了更加舒适的工作和学习环境。</w:t>
      </w:r>
    </w:p>
    <w:p w:rsidR="00527838" w:rsidRDefault="00303422">
      <w:pPr>
        <w:spacing w:line="560" w:lineRule="exact"/>
        <w:ind w:firstLineChars="200" w:firstLine="560"/>
        <w:rPr>
          <w:rFonts w:ascii="仿宋" w:eastAsia="仿宋" w:hAnsi="仿宋" w:cs="Arial"/>
          <w:color w:val="000000"/>
          <w:sz w:val="28"/>
          <w:szCs w:val="28"/>
        </w:rPr>
      </w:pPr>
      <w:r>
        <w:rPr>
          <w:rFonts w:ascii="仿宋" w:eastAsia="仿宋" w:hAnsi="仿宋" w:cs="Arial" w:hint="eastAsia"/>
          <w:color w:val="000000"/>
          <w:sz w:val="28"/>
          <w:szCs w:val="28"/>
        </w:rPr>
        <w:t>在经费保障方面，学院每年都会投入大量经费用于外籍人才的引入。学院为外国专家提供独立公寓，配备专门人员，负责外籍专家的日常饮食、洗衣及卫生保洁工作，为外籍教师提供生活上的舒适和便利。2019年，学院大幅度提高优秀外籍专家工资待遇，旨在吸引更多优秀外籍人才加入华南女院。</w:t>
      </w:r>
    </w:p>
    <w:p w:rsidR="00527838" w:rsidRDefault="00303422">
      <w:pPr>
        <w:pStyle w:val="a9"/>
        <w:ind w:firstLineChars="200" w:firstLine="560"/>
        <w:rPr>
          <w:rFonts w:ascii="仿宋" w:eastAsia="仿宋" w:hAnsi="仿宋" w:cs="Arial"/>
          <w:color w:val="000000"/>
          <w:sz w:val="28"/>
          <w:szCs w:val="28"/>
        </w:rPr>
      </w:pPr>
      <w:r>
        <w:rPr>
          <w:rFonts w:ascii="仿宋" w:eastAsia="仿宋" w:hAnsi="仿宋" w:cs="Arial" w:hint="eastAsia"/>
          <w:color w:val="000000"/>
          <w:sz w:val="28"/>
          <w:szCs w:val="28"/>
        </w:rPr>
        <w:t>学院分别同美国佛罗里达州立大学、美国普吉湾大学、美国世纪学院、美国晨边学院等签订了校际交流协议。截至2020年9月，与我院建立合作交流关系的国外高校或机构已达50多个。近三年来，学院接待美国夏威夷圣心女中师生团队</w:t>
      </w:r>
      <w:r>
        <w:rPr>
          <w:rFonts w:ascii="仿宋" w:eastAsia="仿宋" w:hAnsi="仿宋" w:cs="Arial"/>
          <w:color w:val="000000"/>
          <w:sz w:val="28"/>
          <w:szCs w:val="28"/>
        </w:rPr>
        <w:t>3</w:t>
      </w:r>
      <w:r>
        <w:rPr>
          <w:rFonts w:ascii="仿宋" w:eastAsia="仿宋" w:hAnsi="仿宋" w:cs="Arial" w:hint="eastAsia"/>
          <w:color w:val="000000"/>
          <w:sz w:val="28"/>
          <w:szCs w:val="28"/>
        </w:rPr>
        <w:t>次共计</w:t>
      </w:r>
      <w:r>
        <w:rPr>
          <w:rFonts w:ascii="仿宋" w:eastAsia="仿宋" w:hAnsi="仿宋" w:cs="Arial"/>
          <w:color w:val="000000"/>
          <w:sz w:val="28"/>
          <w:szCs w:val="28"/>
        </w:rPr>
        <w:t>30</w:t>
      </w:r>
      <w:r>
        <w:rPr>
          <w:rFonts w:ascii="仿宋" w:eastAsia="仿宋" w:hAnsi="仿宋" w:cs="Arial" w:hint="eastAsia"/>
          <w:color w:val="000000"/>
          <w:sz w:val="28"/>
          <w:szCs w:val="28"/>
        </w:rPr>
        <w:t>人次、美国普吉湾大学师生团队</w:t>
      </w:r>
      <w:r>
        <w:rPr>
          <w:rFonts w:ascii="仿宋" w:eastAsia="仿宋" w:hAnsi="仿宋" w:cs="Arial"/>
          <w:color w:val="000000"/>
          <w:sz w:val="28"/>
          <w:szCs w:val="28"/>
        </w:rPr>
        <w:t>2</w:t>
      </w:r>
      <w:r>
        <w:rPr>
          <w:rFonts w:ascii="仿宋" w:eastAsia="仿宋" w:hAnsi="仿宋" w:cs="Arial" w:hint="eastAsia"/>
          <w:color w:val="000000"/>
          <w:sz w:val="28"/>
          <w:szCs w:val="28"/>
        </w:rPr>
        <w:t>次共计</w:t>
      </w:r>
      <w:r>
        <w:rPr>
          <w:rFonts w:ascii="仿宋" w:eastAsia="仿宋" w:hAnsi="仿宋" w:cs="Arial"/>
          <w:color w:val="000000"/>
          <w:sz w:val="28"/>
          <w:szCs w:val="28"/>
        </w:rPr>
        <w:t>47</w:t>
      </w:r>
      <w:r>
        <w:rPr>
          <w:rFonts w:ascii="仿宋" w:eastAsia="仿宋" w:hAnsi="仿宋" w:cs="Arial" w:hint="eastAsia"/>
          <w:color w:val="000000"/>
          <w:sz w:val="28"/>
          <w:szCs w:val="28"/>
        </w:rPr>
        <w:t>人次。他们在一个月的时间里和我校师生进行了深入的交流。</w:t>
      </w:r>
    </w:p>
    <w:p w:rsidR="00527838" w:rsidRDefault="00303422">
      <w:pPr>
        <w:pStyle w:val="a9"/>
        <w:ind w:firstLineChars="200" w:firstLine="560"/>
        <w:rPr>
          <w:rFonts w:ascii="仿宋" w:eastAsia="仿宋" w:hAnsi="仿宋" w:cs="Arial"/>
          <w:color w:val="000000"/>
          <w:sz w:val="28"/>
          <w:szCs w:val="28"/>
        </w:rPr>
      </w:pPr>
      <w:r>
        <w:rPr>
          <w:rFonts w:ascii="仿宋" w:eastAsia="仿宋" w:hAnsi="仿宋" w:cs="Arial"/>
          <w:color w:val="000000"/>
          <w:sz w:val="28"/>
          <w:szCs w:val="28"/>
        </w:rPr>
        <w:t>2021</w:t>
      </w:r>
      <w:r>
        <w:rPr>
          <w:rFonts w:ascii="仿宋" w:eastAsia="仿宋" w:hAnsi="仿宋" w:cs="Arial" w:hint="eastAsia"/>
          <w:color w:val="000000"/>
          <w:sz w:val="28"/>
          <w:szCs w:val="28"/>
        </w:rPr>
        <w:t>年初，我院获批下半年起可以招收和培养国际学生，我院将利用“华南”品牌在海外的影响力和专业优势招收境外学生来校学习，并向国外展现和输出中国职业教育理念和教育标准。</w:t>
      </w:r>
    </w:p>
    <w:p w:rsidR="00527838" w:rsidRDefault="00303422">
      <w:pPr>
        <w:pStyle w:val="1"/>
        <w:rPr>
          <w:rFonts w:eastAsia="仿宋"/>
        </w:rPr>
      </w:pPr>
      <w:bookmarkStart w:id="32" w:name="_Toc88830446"/>
      <w:r>
        <w:rPr>
          <w:rFonts w:eastAsia="仿宋" w:hint="eastAsia"/>
        </w:rPr>
        <w:lastRenderedPageBreak/>
        <w:t>六、服务贡献</w:t>
      </w:r>
      <w:bookmarkEnd w:id="32"/>
    </w:p>
    <w:p w:rsidR="00527838" w:rsidRDefault="00303422">
      <w:pPr>
        <w:pStyle w:val="2"/>
        <w:rPr>
          <w:rFonts w:ascii="仿宋" w:eastAsia="仿宋" w:hAnsi="仿宋"/>
        </w:rPr>
      </w:pPr>
      <w:bookmarkStart w:id="33" w:name="_Toc88830447"/>
      <w:r>
        <w:rPr>
          <w:rFonts w:ascii="仿宋" w:eastAsia="仿宋" w:hAnsi="仿宋" w:hint="eastAsia"/>
        </w:rPr>
        <w:t>（一）主动对接地方产业</w:t>
      </w:r>
      <w:r>
        <w:rPr>
          <w:rFonts w:ascii="仿宋" w:eastAsia="仿宋" w:hAnsi="仿宋"/>
        </w:rPr>
        <w:t xml:space="preserve"> </w:t>
      </w:r>
      <w:r>
        <w:rPr>
          <w:rFonts w:ascii="仿宋" w:eastAsia="仿宋" w:hAnsi="仿宋" w:hint="eastAsia"/>
        </w:rPr>
        <w:t>积极服务地方经济</w:t>
      </w:r>
      <w:bookmarkEnd w:id="33"/>
    </w:p>
    <w:p w:rsidR="00527838" w:rsidRDefault="00303422">
      <w:pPr>
        <w:ind w:firstLineChars="200" w:firstLine="560"/>
        <w:rPr>
          <w:rFonts w:eastAsia="仿宋"/>
          <w:sz w:val="28"/>
          <w:szCs w:val="28"/>
        </w:rPr>
      </w:pPr>
      <w:r>
        <w:rPr>
          <w:rFonts w:eastAsia="仿宋" w:hint="eastAsia"/>
          <w:sz w:val="28"/>
          <w:szCs w:val="28"/>
        </w:rPr>
        <w:t>近年来，我院坚持校企合作、产教融合的发展思路，紧盯市场、企业用人需求，不断优化专业设置，主动对接本省产业发展，积极改革以学校和课堂为中心的传统人才培养模式</w:t>
      </w:r>
      <w:r>
        <w:rPr>
          <w:rFonts w:eastAsia="仿宋"/>
          <w:sz w:val="28"/>
          <w:szCs w:val="28"/>
        </w:rPr>
        <w:t>,</w:t>
      </w:r>
      <w:r>
        <w:rPr>
          <w:rFonts w:eastAsia="仿宋" w:hint="eastAsia"/>
          <w:sz w:val="28"/>
          <w:szCs w:val="28"/>
        </w:rPr>
        <w:t>不断探索学校培养与企业需求的“零距离”</w:t>
      </w:r>
      <w:r>
        <w:rPr>
          <w:rFonts w:eastAsia="仿宋"/>
          <w:sz w:val="28"/>
          <w:szCs w:val="28"/>
        </w:rPr>
        <w:t>,</w:t>
      </w:r>
      <w:r>
        <w:rPr>
          <w:rFonts w:eastAsia="仿宋" w:hint="eastAsia"/>
          <w:sz w:val="28"/>
          <w:szCs w:val="28"/>
        </w:rPr>
        <w:t>学生毕业与就业的“零过渡”。</w:t>
      </w:r>
    </w:p>
    <w:p w:rsidR="00527838" w:rsidRDefault="00303422">
      <w:pPr>
        <w:ind w:firstLineChars="200" w:firstLine="560"/>
        <w:rPr>
          <w:rFonts w:ascii="仿宋" w:eastAsia="仿宋" w:hAnsi="仿宋" w:cs="Arial"/>
          <w:color w:val="000000"/>
          <w:sz w:val="28"/>
          <w:szCs w:val="28"/>
        </w:rPr>
      </w:pPr>
      <w:r>
        <w:rPr>
          <w:rFonts w:ascii="仿宋" w:eastAsia="仿宋" w:hAnsi="仿宋" w:cs="Arial" w:hint="eastAsia"/>
          <w:color w:val="000000"/>
          <w:sz w:val="28"/>
          <w:szCs w:val="28"/>
        </w:rPr>
        <w:t>学院具有鲜明的地方性，将“服务地方产业发展”作为办学的基本思想，人才培养突出地方性和应用型。多年来，学院以面向本地区招生为主</w:t>
      </w:r>
      <w:r>
        <w:rPr>
          <w:rFonts w:ascii="仿宋" w:eastAsia="仿宋" w:hAnsi="仿宋" w:cs="Arial"/>
          <w:color w:val="000000"/>
          <w:sz w:val="28"/>
          <w:szCs w:val="28"/>
        </w:rPr>
        <w:t>,每一学年在校生中96%以上的学生是本省生源。学院围绕福建所处的地理位置、产业布局，建设学院专业和专业群，形成了适应福建对外贸易、</w:t>
      </w:r>
      <w:proofErr w:type="gramStart"/>
      <w:r>
        <w:rPr>
          <w:rFonts w:ascii="仿宋" w:eastAsia="仿宋" w:hAnsi="仿宋" w:cs="Arial"/>
          <w:color w:val="000000"/>
          <w:sz w:val="28"/>
          <w:szCs w:val="28"/>
        </w:rPr>
        <w:t>动漫产业</w:t>
      </w:r>
      <w:proofErr w:type="gramEnd"/>
      <w:r>
        <w:rPr>
          <w:rFonts w:ascii="仿宋" w:eastAsia="仿宋" w:hAnsi="仿宋" w:cs="Arial"/>
          <w:color w:val="000000"/>
          <w:sz w:val="28"/>
          <w:szCs w:val="28"/>
        </w:rPr>
        <w:t>、纺织服装、食品加工、旅游业及现代服务业等几大支柱产业的高职专业群，培养地方急需人才。学院始终坚持：专业培养方案的制订基于地方支柱产业人才需求；课程体系的构建基于地方支柱产业岗位群工作过程；实践实</w:t>
      </w:r>
      <w:proofErr w:type="gramStart"/>
      <w:r>
        <w:rPr>
          <w:rFonts w:ascii="仿宋" w:eastAsia="仿宋" w:hAnsi="仿宋" w:cs="Arial"/>
          <w:color w:val="000000"/>
          <w:sz w:val="28"/>
          <w:szCs w:val="28"/>
        </w:rPr>
        <w:t>训标准</w:t>
      </w:r>
      <w:proofErr w:type="gramEnd"/>
      <w:r>
        <w:rPr>
          <w:rFonts w:ascii="仿宋" w:eastAsia="仿宋" w:hAnsi="仿宋" w:cs="Arial"/>
          <w:color w:val="000000"/>
          <w:sz w:val="28"/>
          <w:szCs w:val="28"/>
        </w:rPr>
        <w:t>基于地方企业的技术要求。经过三年的学习培养，</w:t>
      </w:r>
      <w:r>
        <w:rPr>
          <w:rFonts w:ascii="仿宋" w:eastAsia="仿宋" w:hAnsi="仿宋" w:cs="Arial" w:hint="eastAsia"/>
          <w:color w:val="000000"/>
          <w:sz w:val="28"/>
          <w:szCs w:val="28"/>
        </w:rPr>
        <w:t>绝大多数毕业生在本地区就业，成为地方行业企业生产和发展的重要力量。</w:t>
      </w:r>
    </w:p>
    <w:p w:rsidR="00527838" w:rsidRDefault="00303422">
      <w:pPr>
        <w:pStyle w:val="2"/>
      </w:pPr>
      <w:bookmarkStart w:id="34" w:name="_Toc88830448"/>
      <w:r>
        <w:rPr>
          <w:rFonts w:hint="eastAsia"/>
        </w:rPr>
        <w:t>（二）拓展社会服务工作</w:t>
      </w:r>
      <w:bookmarkEnd w:id="34"/>
    </w:p>
    <w:p w:rsidR="00527838" w:rsidRDefault="00303422">
      <w:pPr>
        <w:ind w:firstLine="564"/>
        <w:rPr>
          <w:rFonts w:ascii="仿宋" w:eastAsia="仿宋" w:hAnsi="仿宋"/>
          <w:sz w:val="28"/>
          <w:szCs w:val="28"/>
        </w:rPr>
      </w:pPr>
      <w:r>
        <w:rPr>
          <w:rFonts w:ascii="仿宋" w:eastAsia="仿宋" w:hAnsi="仿宋" w:hint="eastAsia"/>
          <w:sz w:val="28"/>
          <w:szCs w:val="28"/>
        </w:rPr>
        <w:t>学院充分发挥办学优势，给予学院各类服务平台，围绕服务国际战略和区域发展，培养高素质技术技能人才，助力行业、企业、社区的人才成长。推荐推进专业与产业的接轨和融合，积极开展多层次、</w:t>
      </w:r>
      <w:r>
        <w:rPr>
          <w:rFonts w:ascii="仿宋" w:eastAsia="仿宋" w:hAnsi="仿宋" w:hint="eastAsia"/>
          <w:sz w:val="28"/>
          <w:szCs w:val="28"/>
        </w:rPr>
        <w:lastRenderedPageBreak/>
        <w:t>多形式的非学历培训，拓展社会服务领域，打造社会服务品牌，提升服务经济社会发展能力。2</w:t>
      </w:r>
      <w:r>
        <w:rPr>
          <w:rFonts w:ascii="仿宋" w:eastAsia="仿宋" w:hAnsi="仿宋"/>
          <w:sz w:val="28"/>
          <w:szCs w:val="28"/>
        </w:rPr>
        <w:t>020-2021</w:t>
      </w:r>
      <w:r>
        <w:rPr>
          <w:rFonts w:ascii="仿宋" w:eastAsia="仿宋" w:hAnsi="仿宋" w:hint="eastAsia"/>
          <w:sz w:val="28"/>
          <w:szCs w:val="28"/>
        </w:rPr>
        <w:t>学年，共开展育婴员、保育员、办公软件应用操作、</w:t>
      </w:r>
      <w:r>
        <w:rPr>
          <w:rFonts w:ascii="仿宋" w:eastAsia="仿宋" w:hAnsi="仿宋"/>
          <w:sz w:val="28"/>
          <w:szCs w:val="28"/>
        </w:rPr>
        <w:t>Photoshop</w:t>
      </w:r>
      <w:r>
        <w:rPr>
          <w:rFonts w:ascii="仿宋" w:eastAsia="仿宋" w:hAnsi="仿宋" w:hint="eastAsia"/>
          <w:sz w:val="28"/>
          <w:szCs w:val="28"/>
        </w:rPr>
        <w:t>图形图像专业处理、婴幼儿早期教育指导等2</w:t>
      </w:r>
      <w:r>
        <w:rPr>
          <w:rFonts w:ascii="仿宋" w:eastAsia="仿宋" w:hAnsi="仿宋"/>
          <w:sz w:val="28"/>
          <w:szCs w:val="28"/>
        </w:rPr>
        <w:t>5</w:t>
      </w:r>
      <w:r>
        <w:rPr>
          <w:rFonts w:ascii="仿宋" w:eastAsia="仿宋" w:hAnsi="仿宋" w:hint="eastAsia"/>
          <w:sz w:val="28"/>
          <w:szCs w:val="28"/>
        </w:rPr>
        <w:t>个类别的培训班，培训人员涉及教师、学生、企业职工2</w:t>
      </w:r>
      <w:r>
        <w:rPr>
          <w:rFonts w:ascii="仿宋" w:eastAsia="仿宋" w:hAnsi="仿宋"/>
          <w:sz w:val="28"/>
          <w:szCs w:val="28"/>
        </w:rPr>
        <w:t>188</w:t>
      </w:r>
      <w:r>
        <w:rPr>
          <w:rFonts w:ascii="仿宋" w:eastAsia="仿宋" w:hAnsi="仿宋" w:hint="eastAsia"/>
          <w:sz w:val="28"/>
          <w:szCs w:val="28"/>
        </w:rPr>
        <w:t>人。</w:t>
      </w:r>
    </w:p>
    <w:tbl>
      <w:tblPr>
        <w:tblStyle w:val="5-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3302"/>
        <w:gridCol w:w="2074"/>
        <w:gridCol w:w="2074"/>
      </w:tblGrid>
      <w:tr w:rsidR="00527838" w:rsidTr="0052783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Borders>
              <w:top w:val="nil"/>
              <w:left w:val="nil"/>
            </w:tcBorders>
            <w:vAlign w:val="center"/>
          </w:tcPr>
          <w:p w:rsidR="00527838" w:rsidRDefault="00303422">
            <w:pPr>
              <w:rPr>
                <w:rFonts w:ascii="仿宋" w:eastAsia="仿宋" w:hAnsi="仿宋"/>
                <w:b w:val="0"/>
                <w:bCs w:val="0"/>
                <w:sz w:val="28"/>
                <w:szCs w:val="28"/>
              </w:rPr>
            </w:pPr>
            <w:r>
              <w:rPr>
                <w:rFonts w:ascii="仿宋" w:eastAsia="仿宋" w:hAnsi="仿宋" w:hint="eastAsia"/>
                <w:sz w:val="28"/>
                <w:szCs w:val="28"/>
              </w:rPr>
              <w:t>序号</w:t>
            </w:r>
          </w:p>
        </w:tc>
        <w:tc>
          <w:tcPr>
            <w:tcW w:w="3302" w:type="dxa"/>
            <w:tcBorders>
              <w:top w:val="nil"/>
            </w:tcBorders>
            <w:vAlign w:val="center"/>
          </w:tcPr>
          <w:p w:rsidR="00527838" w:rsidRDefault="00303422">
            <w:pPr>
              <w:cnfStyle w:val="100000000000" w:firstRow="1" w:lastRow="0" w:firstColumn="0" w:lastColumn="0" w:oddVBand="0" w:evenVBand="0" w:oddHBand="0" w:evenHBand="0" w:firstRowFirstColumn="0" w:firstRowLastColumn="0" w:lastRowFirstColumn="0" w:lastRowLastColumn="0"/>
              <w:rPr>
                <w:rFonts w:ascii="仿宋" w:eastAsia="仿宋" w:hAnsi="仿宋"/>
                <w:b w:val="0"/>
                <w:bCs w:val="0"/>
                <w:sz w:val="28"/>
                <w:szCs w:val="28"/>
              </w:rPr>
            </w:pPr>
            <w:r>
              <w:rPr>
                <w:rFonts w:ascii="仿宋" w:eastAsia="仿宋" w:hAnsi="仿宋" w:hint="eastAsia"/>
                <w:sz w:val="28"/>
                <w:szCs w:val="28"/>
              </w:rPr>
              <w:t>培训项目</w:t>
            </w:r>
          </w:p>
        </w:tc>
        <w:tc>
          <w:tcPr>
            <w:tcW w:w="2074" w:type="dxa"/>
            <w:tcBorders>
              <w:top w:val="nil"/>
            </w:tcBorders>
            <w:vAlign w:val="center"/>
          </w:tcPr>
          <w:p w:rsidR="00527838" w:rsidRDefault="00303422">
            <w:pPr>
              <w:cnfStyle w:val="100000000000" w:firstRow="1" w:lastRow="0" w:firstColumn="0" w:lastColumn="0" w:oddVBand="0" w:evenVBand="0" w:oddHBand="0" w:evenHBand="0" w:firstRowFirstColumn="0" w:firstRowLastColumn="0" w:lastRowFirstColumn="0" w:lastRowLastColumn="0"/>
              <w:rPr>
                <w:rFonts w:ascii="仿宋" w:eastAsia="仿宋" w:hAnsi="仿宋"/>
                <w:b w:val="0"/>
                <w:bCs w:val="0"/>
                <w:sz w:val="28"/>
                <w:szCs w:val="28"/>
              </w:rPr>
            </w:pPr>
            <w:r>
              <w:rPr>
                <w:rFonts w:ascii="仿宋" w:eastAsia="仿宋" w:hAnsi="仿宋" w:hint="eastAsia"/>
                <w:sz w:val="28"/>
                <w:szCs w:val="28"/>
              </w:rPr>
              <w:t>培训人数</w:t>
            </w:r>
          </w:p>
        </w:tc>
        <w:tc>
          <w:tcPr>
            <w:tcW w:w="2074" w:type="dxa"/>
            <w:tcBorders>
              <w:top w:val="nil"/>
              <w:right w:val="nil"/>
            </w:tcBorders>
            <w:vAlign w:val="center"/>
          </w:tcPr>
          <w:p w:rsidR="00527838" w:rsidRDefault="00303422">
            <w:pPr>
              <w:cnfStyle w:val="100000000000" w:firstRow="1" w:lastRow="0" w:firstColumn="0" w:lastColumn="0" w:oddVBand="0" w:evenVBand="0" w:oddHBand="0" w:evenHBand="0" w:firstRowFirstColumn="0" w:firstRowLastColumn="0" w:lastRowFirstColumn="0" w:lastRowLastColumn="0"/>
              <w:rPr>
                <w:rFonts w:ascii="仿宋" w:eastAsia="仿宋" w:hAnsi="仿宋"/>
                <w:b w:val="0"/>
                <w:bCs w:val="0"/>
                <w:sz w:val="28"/>
                <w:szCs w:val="28"/>
              </w:rPr>
            </w:pPr>
            <w:r>
              <w:rPr>
                <w:rFonts w:ascii="仿宋" w:eastAsia="仿宋" w:hAnsi="仿宋" w:hint="eastAsia"/>
                <w:sz w:val="28"/>
                <w:szCs w:val="28"/>
              </w:rPr>
              <w:t>培训学时</w:t>
            </w:r>
          </w:p>
        </w:tc>
      </w:tr>
      <w:tr w:rsidR="00527838" w:rsidTr="00527838">
        <w:tc>
          <w:tcPr>
            <w:cnfStyle w:val="001000000000" w:firstRow="0" w:lastRow="0" w:firstColumn="1" w:lastColumn="0" w:oddVBand="0" w:evenVBand="0" w:oddHBand="0" w:evenHBand="0" w:firstRowFirstColumn="0" w:firstRowLastColumn="0" w:lastRowFirstColumn="0" w:lastRowLastColumn="0"/>
            <w:tcW w:w="846" w:type="dxa"/>
            <w:vAlign w:val="center"/>
          </w:tcPr>
          <w:p w:rsidR="00527838" w:rsidRDefault="00303422">
            <w:pPr>
              <w:rPr>
                <w:rFonts w:ascii="仿宋" w:eastAsia="仿宋" w:hAnsi="仿宋"/>
                <w:b w:val="0"/>
                <w:bCs w:val="0"/>
                <w:sz w:val="28"/>
                <w:szCs w:val="28"/>
              </w:rPr>
            </w:pPr>
            <w:r>
              <w:rPr>
                <w:rFonts w:ascii="仿宋" w:eastAsia="仿宋" w:hAnsi="仿宋" w:hint="eastAsia"/>
                <w:sz w:val="28"/>
                <w:szCs w:val="28"/>
              </w:rPr>
              <w:t>1</w:t>
            </w:r>
          </w:p>
        </w:tc>
        <w:tc>
          <w:tcPr>
            <w:tcW w:w="3302" w:type="dxa"/>
            <w:shd w:val="clear" w:color="auto" w:fill="auto"/>
            <w:vAlign w:val="center"/>
          </w:tcPr>
          <w:p w:rsidR="00527838" w:rsidRDefault="00303422">
            <w:pPr>
              <w:widowControl/>
              <w:adjustRightInd/>
              <w:spacing w:line="240" w:lineRule="auto"/>
              <w:jc w:val="left"/>
              <w:textAlignment w:val="auto"/>
              <w:cnfStyle w:val="000000000000" w:firstRow="0" w:lastRow="0" w:firstColumn="0" w:lastColumn="0" w:oddVBand="0" w:evenVBand="0" w:oddHBand="0" w:evenHBand="0" w:firstRowFirstColumn="0" w:firstRowLastColumn="0" w:lastRowFirstColumn="0" w:lastRowLastColumn="0"/>
              <w:rPr>
                <w:color w:val="000000"/>
              </w:rPr>
            </w:pPr>
            <w:r>
              <w:rPr>
                <w:rFonts w:ascii="宋体" w:eastAsia="宋体" w:hAnsi="宋体" w:cs="宋体" w:hint="eastAsia"/>
                <w:color w:val="000000"/>
              </w:rPr>
              <w:t>育婴员</w:t>
            </w:r>
          </w:p>
        </w:tc>
        <w:tc>
          <w:tcPr>
            <w:tcW w:w="2074" w:type="dxa"/>
            <w:shd w:val="clear" w:color="auto" w:fill="auto"/>
            <w:vAlign w:val="center"/>
          </w:tcPr>
          <w:p w:rsidR="00527838" w:rsidRDefault="00303422">
            <w:pPr>
              <w:widowControl/>
              <w:adjustRightInd/>
              <w:spacing w:line="240" w:lineRule="auto"/>
              <w:jc w:val="center"/>
              <w:textAlignment w:val="auto"/>
              <w:cnfStyle w:val="000000000000" w:firstRow="0" w:lastRow="0" w:firstColumn="0" w:lastColumn="0" w:oddVBand="0" w:evenVBand="0" w:oddHBand="0" w:evenHBand="0" w:firstRowFirstColumn="0" w:firstRowLastColumn="0" w:lastRowFirstColumn="0" w:lastRowLastColumn="0"/>
              <w:rPr>
                <w:color w:val="000000"/>
                <w:sz w:val="22"/>
                <w:szCs w:val="22"/>
              </w:rPr>
            </w:pPr>
            <w:r>
              <w:rPr>
                <w:rFonts w:hint="eastAsia"/>
                <w:color w:val="000000"/>
                <w:sz w:val="22"/>
                <w:szCs w:val="22"/>
              </w:rPr>
              <w:t>627</w:t>
            </w:r>
          </w:p>
        </w:tc>
        <w:tc>
          <w:tcPr>
            <w:tcW w:w="2074" w:type="dxa"/>
            <w:shd w:val="clear" w:color="auto" w:fill="auto"/>
            <w:vAlign w:val="center"/>
          </w:tcPr>
          <w:p w:rsidR="00527838" w:rsidRDefault="00303422">
            <w:pPr>
              <w:widowControl/>
              <w:adjustRightInd/>
              <w:spacing w:line="240" w:lineRule="auto"/>
              <w:jc w:val="center"/>
              <w:textAlignment w:val="auto"/>
              <w:cnfStyle w:val="000000000000" w:firstRow="0" w:lastRow="0" w:firstColumn="0" w:lastColumn="0" w:oddVBand="0" w:evenVBand="0" w:oddHBand="0" w:evenHBand="0" w:firstRowFirstColumn="0" w:firstRowLastColumn="0" w:lastRowFirstColumn="0" w:lastRowLastColumn="0"/>
              <w:rPr>
                <w:color w:val="000000"/>
              </w:rPr>
            </w:pPr>
            <w:r>
              <w:rPr>
                <w:rFonts w:hint="eastAsia"/>
                <w:color w:val="000000"/>
              </w:rPr>
              <w:t>80</w:t>
            </w:r>
          </w:p>
        </w:tc>
      </w:tr>
      <w:tr w:rsidR="00527838" w:rsidTr="00527838">
        <w:tc>
          <w:tcPr>
            <w:cnfStyle w:val="001000000000" w:firstRow="0" w:lastRow="0" w:firstColumn="1" w:lastColumn="0" w:oddVBand="0" w:evenVBand="0" w:oddHBand="0" w:evenHBand="0" w:firstRowFirstColumn="0" w:firstRowLastColumn="0" w:lastRowFirstColumn="0" w:lastRowLastColumn="0"/>
            <w:tcW w:w="846" w:type="dxa"/>
            <w:vAlign w:val="center"/>
          </w:tcPr>
          <w:p w:rsidR="00527838" w:rsidRDefault="00303422">
            <w:pPr>
              <w:rPr>
                <w:rFonts w:ascii="仿宋" w:eastAsia="仿宋" w:hAnsi="仿宋"/>
                <w:b w:val="0"/>
                <w:bCs w:val="0"/>
                <w:sz w:val="28"/>
                <w:szCs w:val="28"/>
              </w:rPr>
            </w:pPr>
            <w:r>
              <w:rPr>
                <w:rFonts w:ascii="仿宋" w:eastAsia="仿宋" w:hAnsi="仿宋" w:hint="eastAsia"/>
                <w:sz w:val="28"/>
                <w:szCs w:val="28"/>
              </w:rPr>
              <w:t>2</w:t>
            </w:r>
          </w:p>
        </w:tc>
        <w:tc>
          <w:tcPr>
            <w:tcW w:w="3302" w:type="dxa"/>
            <w:shd w:val="clear" w:color="auto" w:fill="auto"/>
            <w:vAlign w:val="center"/>
          </w:tcPr>
          <w:p w:rsidR="00527838" w:rsidRDefault="00303422">
            <w:pPr>
              <w:jc w:val="left"/>
              <w:cnfStyle w:val="000000000000" w:firstRow="0" w:lastRow="0" w:firstColumn="0" w:lastColumn="0" w:oddVBand="0" w:evenVBand="0" w:oddHBand="0" w:evenHBand="0" w:firstRowFirstColumn="0" w:firstRowLastColumn="0" w:lastRowFirstColumn="0" w:lastRowLastColumn="0"/>
              <w:rPr>
                <w:color w:val="000000"/>
              </w:rPr>
            </w:pPr>
            <w:r>
              <w:rPr>
                <w:rFonts w:ascii="宋体" w:eastAsia="宋体" w:hAnsi="宋体" w:cs="宋体" w:hint="eastAsia"/>
                <w:color w:val="000000"/>
              </w:rPr>
              <w:t>保育员</w:t>
            </w:r>
          </w:p>
        </w:tc>
        <w:tc>
          <w:tcPr>
            <w:tcW w:w="2074" w:type="dxa"/>
            <w:shd w:val="clear" w:color="auto" w:fill="auto"/>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color w:val="000000"/>
                <w:sz w:val="22"/>
                <w:szCs w:val="22"/>
              </w:rPr>
            </w:pPr>
            <w:r>
              <w:rPr>
                <w:rFonts w:hint="eastAsia"/>
                <w:color w:val="000000"/>
                <w:sz w:val="22"/>
                <w:szCs w:val="22"/>
              </w:rPr>
              <w:t>70</w:t>
            </w:r>
          </w:p>
        </w:tc>
        <w:tc>
          <w:tcPr>
            <w:tcW w:w="2074" w:type="dxa"/>
            <w:shd w:val="clear" w:color="auto" w:fill="auto"/>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color w:val="000000"/>
              </w:rPr>
            </w:pPr>
            <w:r>
              <w:rPr>
                <w:rFonts w:hint="eastAsia"/>
                <w:color w:val="000000"/>
              </w:rPr>
              <w:t>48</w:t>
            </w:r>
          </w:p>
        </w:tc>
      </w:tr>
      <w:tr w:rsidR="00527838" w:rsidTr="00527838">
        <w:tc>
          <w:tcPr>
            <w:cnfStyle w:val="001000000000" w:firstRow="0" w:lastRow="0" w:firstColumn="1" w:lastColumn="0" w:oddVBand="0" w:evenVBand="0" w:oddHBand="0" w:evenHBand="0" w:firstRowFirstColumn="0" w:firstRowLastColumn="0" w:lastRowFirstColumn="0" w:lastRowLastColumn="0"/>
            <w:tcW w:w="846" w:type="dxa"/>
            <w:vAlign w:val="center"/>
          </w:tcPr>
          <w:p w:rsidR="00527838" w:rsidRDefault="00303422">
            <w:pPr>
              <w:rPr>
                <w:rFonts w:ascii="仿宋" w:eastAsia="仿宋" w:hAnsi="仿宋"/>
                <w:b w:val="0"/>
                <w:bCs w:val="0"/>
                <w:sz w:val="28"/>
                <w:szCs w:val="28"/>
              </w:rPr>
            </w:pPr>
            <w:r>
              <w:rPr>
                <w:rFonts w:ascii="仿宋" w:eastAsia="仿宋" w:hAnsi="仿宋" w:hint="eastAsia"/>
                <w:sz w:val="28"/>
                <w:szCs w:val="28"/>
              </w:rPr>
              <w:t>3</w:t>
            </w:r>
          </w:p>
        </w:tc>
        <w:tc>
          <w:tcPr>
            <w:tcW w:w="3302" w:type="dxa"/>
            <w:shd w:val="clear" w:color="auto" w:fill="auto"/>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color w:val="000000"/>
              </w:rPr>
            </w:pPr>
            <w:r>
              <w:rPr>
                <w:rFonts w:ascii="宋体" w:eastAsia="宋体" w:hAnsi="宋体" w:cs="宋体" w:hint="eastAsia"/>
                <w:color w:val="000000"/>
              </w:rPr>
              <w:t>办公软件应用操作</w:t>
            </w:r>
          </w:p>
        </w:tc>
        <w:tc>
          <w:tcPr>
            <w:tcW w:w="2074" w:type="dxa"/>
            <w:shd w:val="clear" w:color="auto" w:fill="auto"/>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color w:val="000000"/>
              </w:rPr>
            </w:pPr>
            <w:r>
              <w:rPr>
                <w:rFonts w:hint="eastAsia"/>
                <w:color w:val="000000"/>
              </w:rPr>
              <w:t>232</w:t>
            </w:r>
          </w:p>
        </w:tc>
        <w:tc>
          <w:tcPr>
            <w:tcW w:w="2074" w:type="dxa"/>
            <w:shd w:val="clear" w:color="auto" w:fill="auto"/>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color w:val="000000"/>
              </w:rPr>
            </w:pPr>
            <w:r>
              <w:rPr>
                <w:rFonts w:hint="eastAsia"/>
                <w:color w:val="000000"/>
              </w:rPr>
              <w:t>48</w:t>
            </w:r>
          </w:p>
        </w:tc>
      </w:tr>
      <w:tr w:rsidR="00527838" w:rsidTr="00527838">
        <w:tc>
          <w:tcPr>
            <w:cnfStyle w:val="001000000000" w:firstRow="0" w:lastRow="0" w:firstColumn="1" w:lastColumn="0" w:oddVBand="0" w:evenVBand="0" w:oddHBand="0" w:evenHBand="0" w:firstRowFirstColumn="0" w:firstRowLastColumn="0" w:lastRowFirstColumn="0" w:lastRowLastColumn="0"/>
            <w:tcW w:w="846" w:type="dxa"/>
            <w:vAlign w:val="center"/>
          </w:tcPr>
          <w:p w:rsidR="00527838" w:rsidRDefault="00303422">
            <w:pPr>
              <w:rPr>
                <w:rFonts w:ascii="仿宋" w:eastAsia="仿宋" w:hAnsi="仿宋"/>
                <w:b w:val="0"/>
                <w:bCs w:val="0"/>
                <w:sz w:val="28"/>
                <w:szCs w:val="28"/>
              </w:rPr>
            </w:pPr>
            <w:r>
              <w:rPr>
                <w:rFonts w:ascii="仿宋" w:eastAsia="仿宋" w:hAnsi="仿宋" w:hint="eastAsia"/>
                <w:sz w:val="28"/>
                <w:szCs w:val="28"/>
              </w:rPr>
              <w:t>4</w:t>
            </w:r>
          </w:p>
        </w:tc>
        <w:tc>
          <w:tcPr>
            <w:tcW w:w="3302" w:type="dxa"/>
            <w:shd w:val="clear" w:color="auto" w:fill="auto"/>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color w:val="000000"/>
              </w:rPr>
            </w:pPr>
            <w:r>
              <w:rPr>
                <w:rFonts w:hint="eastAsia"/>
                <w:color w:val="000000"/>
              </w:rPr>
              <w:t>Photoshop</w:t>
            </w:r>
            <w:r>
              <w:rPr>
                <w:rFonts w:ascii="宋体" w:eastAsia="宋体" w:hAnsi="宋体" w:cs="宋体" w:hint="eastAsia"/>
                <w:color w:val="000000"/>
              </w:rPr>
              <w:t>图形图像专业处理</w:t>
            </w:r>
          </w:p>
        </w:tc>
        <w:tc>
          <w:tcPr>
            <w:tcW w:w="2074" w:type="dxa"/>
            <w:shd w:val="clear" w:color="auto" w:fill="auto"/>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color w:val="000000"/>
              </w:rPr>
            </w:pPr>
            <w:r>
              <w:rPr>
                <w:rFonts w:hint="eastAsia"/>
                <w:color w:val="000000"/>
              </w:rPr>
              <w:t>269</w:t>
            </w:r>
          </w:p>
        </w:tc>
        <w:tc>
          <w:tcPr>
            <w:tcW w:w="2074" w:type="dxa"/>
            <w:shd w:val="clear" w:color="auto" w:fill="auto"/>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color w:val="000000"/>
              </w:rPr>
            </w:pPr>
            <w:r>
              <w:rPr>
                <w:rFonts w:hint="eastAsia"/>
                <w:color w:val="000000"/>
              </w:rPr>
              <w:t>48</w:t>
            </w:r>
          </w:p>
        </w:tc>
      </w:tr>
      <w:tr w:rsidR="00527838" w:rsidTr="00527838">
        <w:tc>
          <w:tcPr>
            <w:cnfStyle w:val="001000000000" w:firstRow="0" w:lastRow="0" w:firstColumn="1" w:lastColumn="0" w:oddVBand="0" w:evenVBand="0" w:oddHBand="0" w:evenHBand="0" w:firstRowFirstColumn="0" w:firstRowLastColumn="0" w:lastRowFirstColumn="0" w:lastRowLastColumn="0"/>
            <w:tcW w:w="846" w:type="dxa"/>
            <w:vAlign w:val="center"/>
          </w:tcPr>
          <w:p w:rsidR="00527838" w:rsidRDefault="00303422">
            <w:pPr>
              <w:rPr>
                <w:rFonts w:ascii="仿宋" w:eastAsia="仿宋" w:hAnsi="仿宋"/>
                <w:b w:val="0"/>
                <w:bCs w:val="0"/>
                <w:sz w:val="28"/>
                <w:szCs w:val="28"/>
              </w:rPr>
            </w:pPr>
            <w:r>
              <w:rPr>
                <w:rFonts w:ascii="仿宋" w:eastAsia="仿宋" w:hAnsi="仿宋" w:hint="eastAsia"/>
                <w:sz w:val="28"/>
                <w:szCs w:val="28"/>
              </w:rPr>
              <w:t>5</w:t>
            </w:r>
          </w:p>
        </w:tc>
        <w:tc>
          <w:tcPr>
            <w:tcW w:w="3302" w:type="dxa"/>
            <w:shd w:val="clear" w:color="auto" w:fill="auto"/>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color w:val="000000"/>
              </w:rPr>
            </w:pPr>
            <w:r>
              <w:rPr>
                <w:rFonts w:ascii="宋体" w:eastAsia="宋体" w:hAnsi="宋体" w:cs="宋体" w:hint="eastAsia"/>
                <w:color w:val="000000"/>
              </w:rPr>
              <w:t>婴幼儿早期教育指导</w:t>
            </w:r>
          </w:p>
        </w:tc>
        <w:tc>
          <w:tcPr>
            <w:tcW w:w="2074" w:type="dxa"/>
            <w:shd w:val="clear" w:color="auto" w:fill="auto"/>
            <w:vAlign w:val="center"/>
          </w:tcPr>
          <w:p w:rsidR="00527838" w:rsidRDefault="00303422">
            <w:pPr>
              <w:ind w:right="660"/>
              <w:jc w:val="right"/>
              <w:cnfStyle w:val="000000000000" w:firstRow="0" w:lastRow="0" w:firstColumn="0" w:lastColumn="0" w:oddVBand="0" w:evenVBand="0" w:oddHBand="0" w:evenHBand="0" w:firstRowFirstColumn="0" w:firstRowLastColumn="0" w:lastRowFirstColumn="0" w:lastRowLastColumn="0"/>
              <w:rPr>
                <w:color w:val="000000"/>
                <w:sz w:val="22"/>
                <w:szCs w:val="22"/>
              </w:rPr>
            </w:pPr>
            <w:r>
              <w:rPr>
                <w:rFonts w:hint="eastAsia"/>
                <w:color w:val="000000"/>
                <w:sz w:val="22"/>
                <w:szCs w:val="22"/>
              </w:rPr>
              <w:t>363</w:t>
            </w:r>
          </w:p>
        </w:tc>
        <w:tc>
          <w:tcPr>
            <w:tcW w:w="2074" w:type="dxa"/>
            <w:shd w:val="clear" w:color="auto" w:fill="auto"/>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color w:val="000000"/>
              </w:rPr>
            </w:pPr>
            <w:r>
              <w:rPr>
                <w:rFonts w:hint="eastAsia"/>
                <w:color w:val="000000"/>
              </w:rPr>
              <w:t>80</w:t>
            </w:r>
          </w:p>
        </w:tc>
      </w:tr>
      <w:tr w:rsidR="00527838" w:rsidTr="00527838">
        <w:tc>
          <w:tcPr>
            <w:cnfStyle w:val="001000000000" w:firstRow="0" w:lastRow="0" w:firstColumn="1" w:lastColumn="0" w:oddVBand="0" w:evenVBand="0" w:oddHBand="0" w:evenHBand="0" w:firstRowFirstColumn="0" w:firstRowLastColumn="0" w:lastRowFirstColumn="0" w:lastRowLastColumn="0"/>
            <w:tcW w:w="846" w:type="dxa"/>
            <w:vAlign w:val="center"/>
          </w:tcPr>
          <w:p w:rsidR="00527838" w:rsidRDefault="00303422">
            <w:pPr>
              <w:rPr>
                <w:rFonts w:ascii="仿宋" w:eastAsia="仿宋" w:hAnsi="仿宋"/>
                <w:b w:val="0"/>
                <w:bCs w:val="0"/>
                <w:sz w:val="28"/>
                <w:szCs w:val="28"/>
              </w:rPr>
            </w:pPr>
            <w:r>
              <w:rPr>
                <w:rFonts w:ascii="仿宋" w:eastAsia="仿宋" w:hAnsi="仿宋" w:hint="eastAsia"/>
                <w:sz w:val="28"/>
                <w:szCs w:val="28"/>
              </w:rPr>
              <w:t>6</w:t>
            </w:r>
          </w:p>
        </w:tc>
        <w:tc>
          <w:tcPr>
            <w:tcW w:w="3302" w:type="dxa"/>
            <w:shd w:val="clear" w:color="auto" w:fill="auto"/>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color w:val="000000"/>
              </w:rPr>
            </w:pPr>
            <w:r>
              <w:rPr>
                <w:rFonts w:ascii="宋体" w:eastAsia="宋体" w:hAnsi="宋体" w:cs="宋体" w:hint="eastAsia"/>
                <w:color w:val="000000"/>
              </w:rPr>
              <w:t>学前英语教育</w:t>
            </w:r>
          </w:p>
        </w:tc>
        <w:tc>
          <w:tcPr>
            <w:tcW w:w="2074" w:type="dxa"/>
            <w:shd w:val="clear" w:color="auto" w:fill="auto"/>
            <w:vAlign w:val="center"/>
          </w:tcPr>
          <w:p w:rsidR="00527838" w:rsidRDefault="00303422">
            <w:pPr>
              <w:ind w:right="660"/>
              <w:jc w:val="right"/>
              <w:cnfStyle w:val="000000000000" w:firstRow="0" w:lastRow="0" w:firstColumn="0" w:lastColumn="0" w:oddVBand="0" w:evenVBand="0" w:oddHBand="0" w:evenHBand="0" w:firstRowFirstColumn="0" w:firstRowLastColumn="0" w:lastRowFirstColumn="0" w:lastRowLastColumn="0"/>
              <w:rPr>
                <w:color w:val="000000"/>
                <w:sz w:val="22"/>
                <w:szCs w:val="22"/>
              </w:rPr>
            </w:pPr>
            <w:r>
              <w:rPr>
                <w:rFonts w:hint="eastAsia"/>
                <w:color w:val="000000"/>
                <w:sz w:val="22"/>
                <w:szCs w:val="22"/>
              </w:rPr>
              <w:t>149</w:t>
            </w:r>
          </w:p>
        </w:tc>
        <w:tc>
          <w:tcPr>
            <w:tcW w:w="2074" w:type="dxa"/>
            <w:shd w:val="clear" w:color="auto" w:fill="auto"/>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color w:val="000000"/>
              </w:rPr>
            </w:pPr>
            <w:r>
              <w:rPr>
                <w:rFonts w:hint="eastAsia"/>
                <w:color w:val="000000"/>
              </w:rPr>
              <w:t>32</w:t>
            </w:r>
          </w:p>
        </w:tc>
      </w:tr>
      <w:tr w:rsidR="00527838" w:rsidTr="00527838">
        <w:tc>
          <w:tcPr>
            <w:cnfStyle w:val="001000000000" w:firstRow="0" w:lastRow="0" w:firstColumn="1" w:lastColumn="0" w:oddVBand="0" w:evenVBand="0" w:oddHBand="0" w:evenHBand="0" w:firstRowFirstColumn="0" w:firstRowLastColumn="0" w:lastRowFirstColumn="0" w:lastRowLastColumn="0"/>
            <w:tcW w:w="846" w:type="dxa"/>
            <w:tcBorders>
              <w:left w:val="nil"/>
            </w:tcBorders>
            <w:vAlign w:val="center"/>
          </w:tcPr>
          <w:p w:rsidR="00527838" w:rsidRDefault="00303422">
            <w:pPr>
              <w:rPr>
                <w:rFonts w:ascii="仿宋" w:eastAsia="仿宋" w:hAnsi="仿宋"/>
                <w:b w:val="0"/>
                <w:bCs w:val="0"/>
                <w:sz w:val="28"/>
                <w:szCs w:val="28"/>
              </w:rPr>
            </w:pPr>
            <w:r>
              <w:rPr>
                <w:rFonts w:ascii="仿宋" w:eastAsia="仿宋" w:hAnsi="仿宋" w:hint="eastAsia"/>
                <w:sz w:val="28"/>
                <w:szCs w:val="28"/>
              </w:rPr>
              <w:t>7</w:t>
            </w:r>
          </w:p>
        </w:tc>
        <w:tc>
          <w:tcPr>
            <w:tcW w:w="3302" w:type="dxa"/>
            <w:shd w:val="clear" w:color="auto" w:fill="auto"/>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color w:val="000000"/>
              </w:rPr>
            </w:pPr>
            <w:r>
              <w:rPr>
                <w:rFonts w:ascii="宋体" w:eastAsia="宋体" w:hAnsi="宋体" w:cs="宋体" w:hint="eastAsia"/>
                <w:color w:val="000000"/>
              </w:rPr>
              <w:t>老人照护</w:t>
            </w:r>
          </w:p>
        </w:tc>
        <w:tc>
          <w:tcPr>
            <w:tcW w:w="2074" w:type="dxa"/>
            <w:shd w:val="clear" w:color="auto" w:fill="auto"/>
            <w:vAlign w:val="center"/>
          </w:tcPr>
          <w:p w:rsidR="00527838" w:rsidRDefault="00303422">
            <w:pPr>
              <w:ind w:right="660"/>
              <w:jc w:val="right"/>
              <w:cnfStyle w:val="000000000000" w:firstRow="0" w:lastRow="0" w:firstColumn="0" w:lastColumn="0" w:oddVBand="0" w:evenVBand="0" w:oddHBand="0" w:evenHBand="0" w:firstRowFirstColumn="0" w:firstRowLastColumn="0" w:lastRowFirstColumn="0" w:lastRowLastColumn="0"/>
              <w:rPr>
                <w:color w:val="000000"/>
                <w:sz w:val="22"/>
                <w:szCs w:val="22"/>
              </w:rPr>
            </w:pPr>
            <w:r>
              <w:rPr>
                <w:rFonts w:hint="eastAsia"/>
                <w:color w:val="000000"/>
                <w:sz w:val="22"/>
                <w:szCs w:val="22"/>
              </w:rPr>
              <w:t>38</w:t>
            </w:r>
          </w:p>
        </w:tc>
        <w:tc>
          <w:tcPr>
            <w:tcW w:w="2074" w:type="dxa"/>
            <w:shd w:val="clear" w:color="auto" w:fill="auto"/>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color w:val="000000"/>
              </w:rPr>
            </w:pPr>
            <w:r>
              <w:rPr>
                <w:rFonts w:hint="eastAsia"/>
                <w:color w:val="000000"/>
              </w:rPr>
              <w:t>32</w:t>
            </w:r>
          </w:p>
        </w:tc>
      </w:tr>
      <w:tr w:rsidR="00527838" w:rsidTr="00527838">
        <w:tc>
          <w:tcPr>
            <w:cnfStyle w:val="001000000000" w:firstRow="0" w:lastRow="0" w:firstColumn="1" w:lastColumn="0" w:oddVBand="0" w:evenVBand="0" w:oddHBand="0" w:evenHBand="0" w:firstRowFirstColumn="0" w:firstRowLastColumn="0" w:lastRowFirstColumn="0" w:lastRowLastColumn="0"/>
            <w:tcW w:w="846" w:type="dxa"/>
            <w:vAlign w:val="center"/>
          </w:tcPr>
          <w:p w:rsidR="00527838" w:rsidRDefault="00303422">
            <w:pPr>
              <w:rPr>
                <w:rFonts w:ascii="仿宋" w:eastAsia="仿宋" w:hAnsi="仿宋"/>
                <w:b w:val="0"/>
                <w:bCs w:val="0"/>
                <w:sz w:val="28"/>
                <w:szCs w:val="28"/>
              </w:rPr>
            </w:pPr>
            <w:r>
              <w:rPr>
                <w:rFonts w:ascii="仿宋" w:eastAsia="仿宋" w:hAnsi="仿宋" w:hint="eastAsia"/>
                <w:sz w:val="28"/>
                <w:szCs w:val="28"/>
              </w:rPr>
              <w:t>8</w:t>
            </w:r>
          </w:p>
        </w:tc>
        <w:tc>
          <w:tcPr>
            <w:tcW w:w="3302" w:type="dxa"/>
            <w:shd w:val="clear" w:color="auto" w:fill="auto"/>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color w:val="000000"/>
              </w:rPr>
            </w:pPr>
            <w:r>
              <w:rPr>
                <w:rFonts w:ascii="宋体" w:eastAsia="宋体" w:hAnsi="宋体" w:cs="宋体" w:hint="eastAsia"/>
                <w:color w:val="000000"/>
              </w:rPr>
              <w:t>服装版型技术</w:t>
            </w:r>
          </w:p>
        </w:tc>
        <w:tc>
          <w:tcPr>
            <w:tcW w:w="2074" w:type="dxa"/>
            <w:shd w:val="clear" w:color="auto" w:fill="auto"/>
            <w:vAlign w:val="center"/>
          </w:tcPr>
          <w:p w:rsidR="00527838" w:rsidRDefault="00303422">
            <w:pPr>
              <w:ind w:right="660"/>
              <w:jc w:val="right"/>
              <w:cnfStyle w:val="000000000000" w:firstRow="0" w:lastRow="0" w:firstColumn="0" w:lastColumn="0" w:oddVBand="0" w:evenVBand="0" w:oddHBand="0" w:evenHBand="0" w:firstRowFirstColumn="0" w:firstRowLastColumn="0" w:lastRowFirstColumn="0" w:lastRowLastColumn="0"/>
              <w:rPr>
                <w:color w:val="000000"/>
                <w:sz w:val="22"/>
                <w:szCs w:val="22"/>
              </w:rPr>
            </w:pPr>
            <w:r>
              <w:rPr>
                <w:rFonts w:hint="eastAsia"/>
                <w:color w:val="000000"/>
                <w:sz w:val="22"/>
                <w:szCs w:val="22"/>
              </w:rPr>
              <w:t>99</w:t>
            </w:r>
          </w:p>
        </w:tc>
        <w:tc>
          <w:tcPr>
            <w:tcW w:w="2074" w:type="dxa"/>
            <w:shd w:val="clear" w:color="auto" w:fill="auto"/>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color w:val="000000"/>
              </w:rPr>
            </w:pPr>
            <w:r>
              <w:rPr>
                <w:rFonts w:hint="eastAsia"/>
                <w:color w:val="000000"/>
              </w:rPr>
              <w:t>48</w:t>
            </w:r>
          </w:p>
        </w:tc>
      </w:tr>
      <w:tr w:rsidR="00527838" w:rsidTr="00527838">
        <w:tc>
          <w:tcPr>
            <w:cnfStyle w:val="001000000000" w:firstRow="0" w:lastRow="0" w:firstColumn="1" w:lastColumn="0" w:oddVBand="0" w:evenVBand="0" w:oddHBand="0" w:evenHBand="0" w:firstRowFirstColumn="0" w:firstRowLastColumn="0" w:lastRowFirstColumn="0" w:lastRowLastColumn="0"/>
            <w:tcW w:w="846" w:type="dxa"/>
            <w:vAlign w:val="center"/>
          </w:tcPr>
          <w:p w:rsidR="00527838" w:rsidRDefault="00303422">
            <w:pPr>
              <w:rPr>
                <w:rFonts w:ascii="仿宋" w:eastAsia="仿宋" w:hAnsi="仿宋"/>
                <w:b w:val="0"/>
                <w:bCs w:val="0"/>
                <w:sz w:val="28"/>
                <w:szCs w:val="28"/>
              </w:rPr>
            </w:pPr>
            <w:r>
              <w:rPr>
                <w:rFonts w:ascii="仿宋" w:eastAsia="仿宋" w:hAnsi="仿宋" w:hint="eastAsia"/>
                <w:sz w:val="28"/>
                <w:szCs w:val="28"/>
              </w:rPr>
              <w:t>9</w:t>
            </w:r>
          </w:p>
        </w:tc>
        <w:tc>
          <w:tcPr>
            <w:tcW w:w="3302" w:type="dxa"/>
            <w:shd w:val="clear" w:color="auto" w:fill="auto"/>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color w:val="000000"/>
              </w:rPr>
            </w:pPr>
            <w:r>
              <w:rPr>
                <w:rFonts w:ascii="宋体" w:eastAsia="宋体" w:hAnsi="宋体" w:cs="宋体" w:hint="eastAsia"/>
                <w:color w:val="000000"/>
              </w:rPr>
              <w:t>服装缝纫</w:t>
            </w:r>
          </w:p>
        </w:tc>
        <w:tc>
          <w:tcPr>
            <w:tcW w:w="2074" w:type="dxa"/>
            <w:shd w:val="clear" w:color="auto" w:fill="auto"/>
            <w:vAlign w:val="center"/>
          </w:tcPr>
          <w:p w:rsidR="00527838" w:rsidRDefault="00303422">
            <w:pPr>
              <w:ind w:right="660"/>
              <w:jc w:val="right"/>
              <w:cnfStyle w:val="000000000000" w:firstRow="0" w:lastRow="0" w:firstColumn="0" w:lastColumn="0" w:oddVBand="0" w:evenVBand="0" w:oddHBand="0" w:evenHBand="0" w:firstRowFirstColumn="0" w:firstRowLastColumn="0" w:lastRowFirstColumn="0" w:lastRowLastColumn="0"/>
              <w:rPr>
                <w:color w:val="000000"/>
                <w:sz w:val="22"/>
                <w:szCs w:val="22"/>
              </w:rPr>
            </w:pPr>
            <w:r>
              <w:rPr>
                <w:rFonts w:hint="eastAsia"/>
                <w:color w:val="000000"/>
                <w:sz w:val="22"/>
                <w:szCs w:val="22"/>
              </w:rPr>
              <w:t>11</w:t>
            </w:r>
          </w:p>
        </w:tc>
        <w:tc>
          <w:tcPr>
            <w:tcW w:w="2074" w:type="dxa"/>
            <w:shd w:val="clear" w:color="auto" w:fill="auto"/>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color w:val="000000"/>
              </w:rPr>
            </w:pPr>
            <w:r>
              <w:rPr>
                <w:rFonts w:hint="eastAsia"/>
                <w:color w:val="000000"/>
              </w:rPr>
              <w:t>16</w:t>
            </w:r>
          </w:p>
        </w:tc>
      </w:tr>
      <w:tr w:rsidR="00527838" w:rsidTr="00527838">
        <w:tc>
          <w:tcPr>
            <w:cnfStyle w:val="001000000000" w:firstRow="0" w:lastRow="0" w:firstColumn="1" w:lastColumn="0" w:oddVBand="0" w:evenVBand="0" w:oddHBand="0" w:evenHBand="0" w:firstRowFirstColumn="0" w:firstRowLastColumn="0" w:lastRowFirstColumn="0" w:lastRowLastColumn="0"/>
            <w:tcW w:w="846" w:type="dxa"/>
            <w:vAlign w:val="center"/>
          </w:tcPr>
          <w:p w:rsidR="00527838" w:rsidRDefault="00303422">
            <w:pPr>
              <w:rPr>
                <w:rFonts w:ascii="仿宋" w:eastAsia="仿宋" w:hAnsi="仿宋"/>
                <w:b w:val="0"/>
                <w:bCs w:val="0"/>
                <w:sz w:val="28"/>
                <w:szCs w:val="28"/>
              </w:rPr>
            </w:pPr>
            <w:r>
              <w:rPr>
                <w:rFonts w:ascii="仿宋" w:eastAsia="仿宋" w:hAnsi="仿宋" w:hint="eastAsia"/>
                <w:sz w:val="28"/>
                <w:szCs w:val="28"/>
              </w:rPr>
              <w:t>1</w:t>
            </w:r>
            <w:r>
              <w:rPr>
                <w:rFonts w:ascii="仿宋" w:eastAsia="仿宋" w:hAnsi="仿宋"/>
                <w:sz w:val="28"/>
                <w:szCs w:val="28"/>
              </w:rPr>
              <w:t>0</w:t>
            </w:r>
          </w:p>
        </w:tc>
        <w:tc>
          <w:tcPr>
            <w:tcW w:w="3302" w:type="dxa"/>
            <w:shd w:val="clear" w:color="auto" w:fill="auto"/>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color w:val="000000"/>
              </w:rPr>
            </w:pPr>
            <w:r>
              <w:rPr>
                <w:rFonts w:ascii="宋体" w:eastAsia="宋体" w:hAnsi="宋体" w:cs="宋体" w:hint="eastAsia"/>
                <w:color w:val="000000"/>
              </w:rPr>
              <w:t>美</w:t>
            </w:r>
            <w:proofErr w:type="gramStart"/>
            <w:r>
              <w:rPr>
                <w:rFonts w:ascii="宋体" w:eastAsia="宋体" w:hAnsi="宋体" w:cs="宋体" w:hint="eastAsia"/>
                <w:color w:val="000000"/>
              </w:rPr>
              <w:t>妆设计</w:t>
            </w:r>
            <w:proofErr w:type="gramEnd"/>
          </w:p>
        </w:tc>
        <w:tc>
          <w:tcPr>
            <w:tcW w:w="2074" w:type="dxa"/>
            <w:shd w:val="clear" w:color="auto" w:fill="auto"/>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color w:val="000000"/>
              </w:rPr>
            </w:pPr>
            <w:r>
              <w:rPr>
                <w:rFonts w:hint="eastAsia"/>
                <w:color w:val="000000"/>
              </w:rPr>
              <w:t>26</w:t>
            </w:r>
          </w:p>
        </w:tc>
        <w:tc>
          <w:tcPr>
            <w:tcW w:w="2074" w:type="dxa"/>
            <w:shd w:val="clear" w:color="auto" w:fill="auto"/>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color w:val="000000"/>
              </w:rPr>
            </w:pPr>
            <w:r>
              <w:rPr>
                <w:rFonts w:hint="eastAsia"/>
                <w:color w:val="000000"/>
              </w:rPr>
              <w:t>16</w:t>
            </w:r>
          </w:p>
        </w:tc>
      </w:tr>
      <w:tr w:rsidR="00527838" w:rsidTr="00527838">
        <w:tc>
          <w:tcPr>
            <w:cnfStyle w:val="001000000000" w:firstRow="0" w:lastRow="0" w:firstColumn="1" w:lastColumn="0" w:oddVBand="0" w:evenVBand="0" w:oddHBand="0" w:evenHBand="0" w:firstRowFirstColumn="0" w:firstRowLastColumn="0" w:lastRowFirstColumn="0" w:lastRowLastColumn="0"/>
            <w:tcW w:w="846" w:type="dxa"/>
            <w:vAlign w:val="center"/>
          </w:tcPr>
          <w:p w:rsidR="00527838" w:rsidRDefault="00303422">
            <w:pPr>
              <w:rPr>
                <w:rFonts w:ascii="仿宋" w:eastAsia="仿宋" w:hAnsi="仿宋"/>
                <w:b w:val="0"/>
                <w:bCs w:val="0"/>
                <w:sz w:val="28"/>
                <w:szCs w:val="28"/>
              </w:rPr>
            </w:pPr>
            <w:r>
              <w:rPr>
                <w:rFonts w:ascii="仿宋" w:eastAsia="仿宋" w:hAnsi="仿宋" w:hint="eastAsia"/>
                <w:sz w:val="28"/>
                <w:szCs w:val="28"/>
              </w:rPr>
              <w:lastRenderedPageBreak/>
              <w:t>1</w:t>
            </w:r>
            <w:r>
              <w:rPr>
                <w:rFonts w:ascii="仿宋" w:eastAsia="仿宋" w:hAnsi="仿宋"/>
                <w:sz w:val="28"/>
                <w:szCs w:val="28"/>
              </w:rPr>
              <w:t>1</w:t>
            </w:r>
          </w:p>
        </w:tc>
        <w:tc>
          <w:tcPr>
            <w:tcW w:w="3302" w:type="dxa"/>
            <w:shd w:val="clear" w:color="auto" w:fill="auto"/>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color w:val="000000"/>
              </w:rPr>
            </w:pPr>
            <w:r>
              <w:rPr>
                <w:rFonts w:ascii="宋体" w:eastAsia="宋体" w:hAnsi="宋体" w:cs="宋体" w:hint="eastAsia"/>
                <w:color w:val="000000"/>
              </w:rPr>
              <w:t>电子商务网站与小程序制作</w:t>
            </w:r>
          </w:p>
        </w:tc>
        <w:tc>
          <w:tcPr>
            <w:tcW w:w="2074" w:type="dxa"/>
            <w:shd w:val="clear" w:color="auto" w:fill="auto"/>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color w:val="000000"/>
              </w:rPr>
            </w:pPr>
            <w:r>
              <w:rPr>
                <w:rFonts w:hint="eastAsia"/>
                <w:color w:val="000000"/>
              </w:rPr>
              <w:t>64</w:t>
            </w:r>
          </w:p>
        </w:tc>
        <w:tc>
          <w:tcPr>
            <w:tcW w:w="2074" w:type="dxa"/>
            <w:shd w:val="clear" w:color="auto" w:fill="auto"/>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color w:val="000000"/>
              </w:rPr>
            </w:pPr>
            <w:r>
              <w:rPr>
                <w:rFonts w:hint="eastAsia"/>
                <w:color w:val="000000"/>
              </w:rPr>
              <w:t>16</w:t>
            </w:r>
          </w:p>
        </w:tc>
      </w:tr>
      <w:tr w:rsidR="00527838" w:rsidTr="00527838">
        <w:tc>
          <w:tcPr>
            <w:cnfStyle w:val="001000000000" w:firstRow="0" w:lastRow="0" w:firstColumn="1" w:lastColumn="0" w:oddVBand="0" w:evenVBand="0" w:oddHBand="0" w:evenHBand="0" w:firstRowFirstColumn="0" w:firstRowLastColumn="0" w:lastRowFirstColumn="0" w:lastRowLastColumn="0"/>
            <w:tcW w:w="846" w:type="dxa"/>
            <w:vAlign w:val="center"/>
          </w:tcPr>
          <w:p w:rsidR="00527838" w:rsidRDefault="00303422">
            <w:pPr>
              <w:rPr>
                <w:rFonts w:ascii="仿宋" w:eastAsia="仿宋" w:hAnsi="仿宋"/>
                <w:b w:val="0"/>
                <w:bCs w:val="0"/>
                <w:sz w:val="28"/>
                <w:szCs w:val="28"/>
              </w:rPr>
            </w:pPr>
            <w:r>
              <w:rPr>
                <w:rFonts w:ascii="仿宋" w:eastAsia="仿宋" w:hAnsi="仿宋" w:hint="eastAsia"/>
                <w:sz w:val="28"/>
                <w:szCs w:val="28"/>
              </w:rPr>
              <w:t>1</w:t>
            </w:r>
            <w:r>
              <w:rPr>
                <w:rFonts w:ascii="仿宋" w:eastAsia="仿宋" w:hAnsi="仿宋"/>
                <w:sz w:val="28"/>
                <w:szCs w:val="28"/>
              </w:rPr>
              <w:t>2</w:t>
            </w:r>
          </w:p>
        </w:tc>
        <w:tc>
          <w:tcPr>
            <w:tcW w:w="3302" w:type="dxa"/>
            <w:shd w:val="clear" w:color="auto" w:fill="auto"/>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color w:val="000000"/>
              </w:rPr>
            </w:pPr>
            <w:r>
              <w:rPr>
                <w:rFonts w:ascii="宋体" w:eastAsia="宋体" w:hAnsi="宋体" w:cs="宋体" w:hint="eastAsia"/>
                <w:color w:val="000000"/>
              </w:rPr>
              <w:t>建筑信息模型</w:t>
            </w:r>
            <w:r>
              <w:rPr>
                <w:rFonts w:hint="eastAsia"/>
                <w:color w:val="000000"/>
              </w:rPr>
              <w:t>BIM</w:t>
            </w:r>
            <w:r>
              <w:rPr>
                <w:rFonts w:ascii="宋体" w:eastAsia="宋体" w:hAnsi="宋体" w:cs="宋体" w:hint="eastAsia"/>
                <w:color w:val="000000"/>
              </w:rPr>
              <w:t>建模</w:t>
            </w:r>
          </w:p>
        </w:tc>
        <w:tc>
          <w:tcPr>
            <w:tcW w:w="2074" w:type="dxa"/>
            <w:shd w:val="clear" w:color="auto" w:fill="auto"/>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color w:val="000000"/>
              </w:rPr>
            </w:pPr>
            <w:r>
              <w:rPr>
                <w:rFonts w:hint="eastAsia"/>
                <w:color w:val="000000"/>
              </w:rPr>
              <w:t>23</w:t>
            </w:r>
          </w:p>
        </w:tc>
        <w:tc>
          <w:tcPr>
            <w:tcW w:w="2074" w:type="dxa"/>
            <w:shd w:val="clear" w:color="auto" w:fill="auto"/>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color w:val="000000"/>
              </w:rPr>
            </w:pPr>
            <w:r>
              <w:rPr>
                <w:rFonts w:hint="eastAsia"/>
                <w:color w:val="000000"/>
              </w:rPr>
              <w:t>16</w:t>
            </w:r>
          </w:p>
        </w:tc>
      </w:tr>
      <w:tr w:rsidR="00527838" w:rsidTr="00527838">
        <w:tc>
          <w:tcPr>
            <w:cnfStyle w:val="001000000000" w:firstRow="0" w:lastRow="0" w:firstColumn="1" w:lastColumn="0" w:oddVBand="0" w:evenVBand="0" w:oddHBand="0" w:evenHBand="0" w:firstRowFirstColumn="0" w:firstRowLastColumn="0" w:lastRowFirstColumn="0" w:lastRowLastColumn="0"/>
            <w:tcW w:w="846" w:type="dxa"/>
            <w:vAlign w:val="center"/>
          </w:tcPr>
          <w:p w:rsidR="00527838" w:rsidRDefault="00303422">
            <w:pPr>
              <w:rPr>
                <w:rFonts w:ascii="仿宋" w:eastAsia="仿宋" w:hAnsi="仿宋"/>
                <w:b w:val="0"/>
                <w:bCs w:val="0"/>
                <w:sz w:val="28"/>
                <w:szCs w:val="28"/>
              </w:rPr>
            </w:pPr>
            <w:r>
              <w:rPr>
                <w:rFonts w:ascii="仿宋" w:eastAsia="仿宋" w:hAnsi="仿宋" w:hint="eastAsia"/>
                <w:sz w:val="28"/>
                <w:szCs w:val="28"/>
              </w:rPr>
              <w:t>1</w:t>
            </w:r>
            <w:r>
              <w:rPr>
                <w:rFonts w:ascii="仿宋" w:eastAsia="仿宋" w:hAnsi="仿宋"/>
                <w:sz w:val="28"/>
                <w:szCs w:val="28"/>
              </w:rPr>
              <w:t>3</w:t>
            </w:r>
          </w:p>
        </w:tc>
        <w:tc>
          <w:tcPr>
            <w:tcW w:w="3302" w:type="dxa"/>
            <w:shd w:val="clear" w:color="auto" w:fill="auto"/>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color w:val="000000"/>
              </w:rPr>
            </w:pPr>
            <w:r>
              <w:rPr>
                <w:rFonts w:ascii="宋体" w:eastAsia="宋体" w:hAnsi="宋体" w:cs="宋体" w:hint="eastAsia"/>
                <w:color w:val="000000"/>
              </w:rPr>
              <w:t>家事服务</w:t>
            </w:r>
          </w:p>
        </w:tc>
        <w:tc>
          <w:tcPr>
            <w:tcW w:w="2074" w:type="dxa"/>
            <w:shd w:val="clear" w:color="auto" w:fill="auto"/>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color w:val="000000"/>
              </w:rPr>
            </w:pPr>
            <w:r>
              <w:rPr>
                <w:rFonts w:hint="eastAsia"/>
                <w:color w:val="000000"/>
              </w:rPr>
              <w:t>3</w:t>
            </w:r>
          </w:p>
        </w:tc>
        <w:tc>
          <w:tcPr>
            <w:tcW w:w="2074" w:type="dxa"/>
            <w:shd w:val="clear" w:color="auto" w:fill="auto"/>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color w:val="000000"/>
              </w:rPr>
            </w:pPr>
            <w:r>
              <w:rPr>
                <w:rFonts w:hint="eastAsia"/>
                <w:color w:val="000000"/>
              </w:rPr>
              <w:t>16</w:t>
            </w:r>
          </w:p>
        </w:tc>
      </w:tr>
      <w:tr w:rsidR="00527838" w:rsidTr="00527838">
        <w:tc>
          <w:tcPr>
            <w:cnfStyle w:val="001000000000" w:firstRow="0" w:lastRow="0" w:firstColumn="1" w:lastColumn="0" w:oddVBand="0" w:evenVBand="0" w:oddHBand="0" w:evenHBand="0" w:firstRowFirstColumn="0" w:firstRowLastColumn="0" w:lastRowFirstColumn="0" w:lastRowLastColumn="0"/>
            <w:tcW w:w="846" w:type="dxa"/>
            <w:vAlign w:val="center"/>
          </w:tcPr>
          <w:p w:rsidR="00527838" w:rsidRDefault="00303422">
            <w:pPr>
              <w:rPr>
                <w:rFonts w:ascii="仿宋" w:eastAsia="仿宋" w:hAnsi="仿宋"/>
                <w:b w:val="0"/>
                <w:bCs w:val="0"/>
                <w:sz w:val="28"/>
                <w:szCs w:val="28"/>
              </w:rPr>
            </w:pPr>
            <w:r>
              <w:rPr>
                <w:rFonts w:ascii="仿宋" w:eastAsia="仿宋" w:hAnsi="仿宋" w:hint="eastAsia"/>
                <w:sz w:val="28"/>
                <w:szCs w:val="28"/>
              </w:rPr>
              <w:t>1</w:t>
            </w:r>
            <w:r>
              <w:rPr>
                <w:rFonts w:ascii="仿宋" w:eastAsia="仿宋" w:hAnsi="仿宋"/>
                <w:sz w:val="28"/>
                <w:szCs w:val="28"/>
              </w:rPr>
              <w:t>4</w:t>
            </w:r>
          </w:p>
        </w:tc>
        <w:tc>
          <w:tcPr>
            <w:tcW w:w="3302" w:type="dxa"/>
            <w:shd w:val="clear" w:color="auto" w:fill="auto"/>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color w:val="000000"/>
              </w:rPr>
            </w:pPr>
            <w:r>
              <w:rPr>
                <w:rFonts w:ascii="宋体" w:eastAsia="宋体" w:hAnsi="宋体" w:cs="宋体" w:hint="eastAsia"/>
                <w:color w:val="000000"/>
              </w:rPr>
              <w:t>病患陪护</w:t>
            </w:r>
          </w:p>
        </w:tc>
        <w:tc>
          <w:tcPr>
            <w:tcW w:w="2074" w:type="dxa"/>
            <w:shd w:val="clear" w:color="auto" w:fill="auto"/>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color w:val="000000"/>
              </w:rPr>
            </w:pPr>
            <w:r>
              <w:rPr>
                <w:rFonts w:hint="eastAsia"/>
                <w:color w:val="000000"/>
              </w:rPr>
              <w:t>8</w:t>
            </w:r>
          </w:p>
        </w:tc>
        <w:tc>
          <w:tcPr>
            <w:tcW w:w="2074" w:type="dxa"/>
            <w:shd w:val="clear" w:color="auto" w:fill="auto"/>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color w:val="000000"/>
              </w:rPr>
            </w:pPr>
            <w:r>
              <w:rPr>
                <w:rFonts w:hint="eastAsia"/>
                <w:color w:val="000000"/>
              </w:rPr>
              <w:t>16</w:t>
            </w:r>
          </w:p>
        </w:tc>
      </w:tr>
      <w:tr w:rsidR="00527838" w:rsidTr="00527838">
        <w:tc>
          <w:tcPr>
            <w:cnfStyle w:val="001000000000" w:firstRow="0" w:lastRow="0" w:firstColumn="1" w:lastColumn="0" w:oddVBand="0" w:evenVBand="0" w:oddHBand="0" w:evenHBand="0" w:firstRowFirstColumn="0" w:firstRowLastColumn="0" w:lastRowFirstColumn="0" w:lastRowLastColumn="0"/>
            <w:tcW w:w="846" w:type="dxa"/>
            <w:vAlign w:val="center"/>
          </w:tcPr>
          <w:p w:rsidR="00527838" w:rsidRDefault="00303422">
            <w:pPr>
              <w:rPr>
                <w:rFonts w:ascii="仿宋" w:eastAsia="仿宋" w:hAnsi="仿宋"/>
                <w:b w:val="0"/>
                <w:bCs w:val="0"/>
                <w:sz w:val="28"/>
                <w:szCs w:val="28"/>
              </w:rPr>
            </w:pPr>
            <w:r>
              <w:rPr>
                <w:rFonts w:ascii="仿宋" w:eastAsia="仿宋" w:hAnsi="仿宋" w:hint="eastAsia"/>
                <w:sz w:val="28"/>
                <w:szCs w:val="28"/>
              </w:rPr>
              <w:t>1</w:t>
            </w:r>
            <w:r>
              <w:rPr>
                <w:rFonts w:ascii="仿宋" w:eastAsia="仿宋" w:hAnsi="仿宋"/>
                <w:sz w:val="28"/>
                <w:szCs w:val="28"/>
              </w:rPr>
              <w:t>5</w:t>
            </w:r>
          </w:p>
        </w:tc>
        <w:tc>
          <w:tcPr>
            <w:tcW w:w="3302" w:type="dxa"/>
            <w:shd w:val="clear" w:color="auto" w:fill="auto"/>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color w:val="000000"/>
              </w:rPr>
            </w:pPr>
            <w:r>
              <w:rPr>
                <w:rFonts w:ascii="宋体" w:eastAsia="宋体" w:hAnsi="宋体" w:cs="宋体" w:hint="eastAsia"/>
                <w:color w:val="000000"/>
              </w:rPr>
              <w:t>创新创业</w:t>
            </w:r>
          </w:p>
        </w:tc>
        <w:tc>
          <w:tcPr>
            <w:tcW w:w="2074" w:type="dxa"/>
            <w:shd w:val="clear" w:color="auto" w:fill="auto"/>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color w:val="000000"/>
              </w:rPr>
            </w:pPr>
            <w:r>
              <w:rPr>
                <w:rFonts w:hint="eastAsia"/>
                <w:color w:val="000000"/>
              </w:rPr>
              <w:t>7</w:t>
            </w:r>
          </w:p>
        </w:tc>
        <w:tc>
          <w:tcPr>
            <w:tcW w:w="2074" w:type="dxa"/>
            <w:shd w:val="clear" w:color="auto" w:fill="auto"/>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color w:val="000000"/>
              </w:rPr>
            </w:pPr>
            <w:r>
              <w:rPr>
                <w:rFonts w:hint="eastAsia"/>
                <w:color w:val="000000"/>
              </w:rPr>
              <w:t>16</w:t>
            </w:r>
          </w:p>
        </w:tc>
      </w:tr>
      <w:tr w:rsidR="00527838" w:rsidTr="00527838">
        <w:tc>
          <w:tcPr>
            <w:cnfStyle w:val="001000000000" w:firstRow="0" w:lastRow="0" w:firstColumn="1" w:lastColumn="0" w:oddVBand="0" w:evenVBand="0" w:oddHBand="0" w:evenHBand="0" w:firstRowFirstColumn="0" w:firstRowLastColumn="0" w:lastRowFirstColumn="0" w:lastRowLastColumn="0"/>
            <w:tcW w:w="846" w:type="dxa"/>
            <w:vAlign w:val="center"/>
          </w:tcPr>
          <w:p w:rsidR="00527838" w:rsidRDefault="00303422">
            <w:pPr>
              <w:rPr>
                <w:rFonts w:ascii="仿宋" w:eastAsia="仿宋" w:hAnsi="仿宋"/>
                <w:b w:val="0"/>
                <w:bCs w:val="0"/>
                <w:sz w:val="28"/>
                <w:szCs w:val="28"/>
              </w:rPr>
            </w:pPr>
            <w:r>
              <w:rPr>
                <w:rFonts w:ascii="仿宋" w:eastAsia="仿宋" w:hAnsi="仿宋" w:hint="eastAsia"/>
                <w:sz w:val="28"/>
                <w:szCs w:val="28"/>
              </w:rPr>
              <w:t>1</w:t>
            </w:r>
            <w:r>
              <w:rPr>
                <w:rFonts w:ascii="仿宋" w:eastAsia="仿宋" w:hAnsi="仿宋"/>
                <w:sz w:val="28"/>
                <w:szCs w:val="28"/>
              </w:rPr>
              <w:t>6</w:t>
            </w:r>
          </w:p>
        </w:tc>
        <w:tc>
          <w:tcPr>
            <w:tcW w:w="3302" w:type="dxa"/>
            <w:shd w:val="clear" w:color="auto" w:fill="auto"/>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color w:val="000000"/>
              </w:rPr>
            </w:pPr>
            <w:r>
              <w:rPr>
                <w:rFonts w:ascii="宋体" w:eastAsia="宋体" w:hAnsi="宋体" w:cs="宋体" w:hint="eastAsia"/>
                <w:color w:val="000000"/>
              </w:rPr>
              <w:t>升学指导</w:t>
            </w:r>
          </w:p>
        </w:tc>
        <w:tc>
          <w:tcPr>
            <w:tcW w:w="2074" w:type="dxa"/>
            <w:shd w:val="clear" w:color="auto" w:fill="auto"/>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color w:val="000000"/>
              </w:rPr>
            </w:pPr>
            <w:r>
              <w:rPr>
                <w:rFonts w:hint="eastAsia"/>
                <w:color w:val="000000"/>
              </w:rPr>
              <w:t>14</w:t>
            </w:r>
          </w:p>
        </w:tc>
        <w:tc>
          <w:tcPr>
            <w:tcW w:w="2074" w:type="dxa"/>
            <w:shd w:val="clear" w:color="auto" w:fill="auto"/>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color w:val="000000"/>
              </w:rPr>
            </w:pPr>
            <w:r>
              <w:rPr>
                <w:rFonts w:hint="eastAsia"/>
                <w:color w:val="000000"/>
              </w:rPr>
              <w:t>16</w:t>
            </w:r>
          </w:p>
        </w:tc>
      </w:tr>
      <w:tr w:rsidR="00527838" w:rsidTr="00527838">
        <w:tc>
          <w:tcPr>
            <w:cnfStyle w:val="001000000000" w:firstRow="0" w:lastRow="0" w:firstColumn="1" w:lastColumn="0" w:oddVBand="0" w:evenVBand="0" w:oddHBand="0" w:evenHBand="0" w:firstRowFirstColumn="0" w:firstRowLastColumn="0" w:lastRowFirstColumn="0" w:lastRowLastColumn="0"/>
            <w:tcW w:w="846" w:type="dxa"/>
            <w:vAlign w:val="center"/>
          </w:tcPr>
          <w:p w:rsidR="00527838" w:rsidRDefault="00303422">
            <w:pPr>
              <w:rPr>
                <w:rFonts w:ascii="仿宋" w:eastAsia="仿宋" w:hAnsi="仿宋"/>
                <w:b w:val="0"/>
                <w:bCs w:val="0"/>
                <w:sz w:val="28"/>
                <w:szCs w:val="28"/>
              </w:rPr>
            </w:pPr>
            <w:r>
              <w:rPr>
                <w:rFonts w:ascii="仿宋" w:eastAsia="仿宋" w:hAnsi="仿宋" w:hint="eastAsia"/>
                <w:sz w:val="28"/>
                <w:szCs w:val="28"/>
              </w:rPr>
              <w:t>1</w:t>
            </w:r>
            <w:r>
              <w:rPr>
                <w:rFonts w:ascii="仿宋" w:eastAsia="仿宋" w:hAnsi="仿宋"/>
                <w:sz w:val="28"/>
                <w:szCs w:val="28"/>
              </w:rPr>
              <w:t>7</w:t>
            </w:r>
          </w:p>
        </w:tc>
        <w:tc>
          <w:tcPr>
            <w:tcW w:w="3302" w:type="dxa"/>
            <w:shd w:val="clear" w:color="auto" w:fill="auto"/>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color w:val="000000"/>
              </w:rPr>
            </w:pPr>
            <w:r>
              <w:rPr>
                <w:rFonts w:ascii="宋体" w:eastAsia="宋体" w:hAnsi="宋体" w:cs="宋体" w:hint="eastAsia"/>
                <w:color w:val="000000"/>
              </w:rPr>
              <w:t>商旅服务</w:t>
            </w:r>
          </w:p>
        </w:tc>
        <w:tc>
          <w:tcPr>
            <w:tcW w:w="2074" w:type="dxa"/>
            <w:shd w:val="clear" w:color="auto" w:fill="auto"/>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color w:val="000000"/>
              </w:rPr>
            </w:pPr>
            <w:r>
              <w:rPr>
                <w:rFonts w:hint="eastAsia"/>
                <w:color w:val="000000"/>
              </w:rPr>
              <w:t>3</w:t>
            </w:r>
          </w:p>
        </w:tc>
        <w:tc>
          <w:tcPr>
            <w:tcW w:w="2074" w:type="dxa"/>
            <w:shd w:val="clear" w:color="auto" w:fill="auto"/>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color w:val="000000"/>
              </w:rPr>
            </w:pPr>
            <w:r>
              <w:rPr>
                <w:rFonts w:hint="eastAsia"/>
                <w:color w:val="000000"/>
              </w:rPr>
              <w:t>16</w:t>
            </w:r>
          </w:p>
        </w:tc>
      </w:tr>
      <w:tr w:rsidR="00527838" w:rsidTr="00527838">
        <w:tc>
          <w:tcPr>
            <w:cnfStyle w:val="001000000000" w:firstRow="0" w:lastRow="0" w:firstColumn="1" w:lastColumn="0" w:oddVBand="0" w:evenVBand="0" w:oddHBand="0" w:evenHBand="0" w:firstRowFirstColumn="0" w:firstRowLastColumn="0" w:lastRowFirstColumn="0" w:lastRowLastColumn="0"/>
            <w:tcW w:w="846" w:type="dxa"/>
            <w:vAlign w:val="center"/>
          </w:tcPr>
          <w:p w:rsidR="00527838" w:rsidRDefault="00303422">
            <w:pPr>
              <w:rPr>
                <w:rFonts w:ascii="仿宋" w:eastAsia="仿宋" w:hAnsi="仿宋"/>
                <w:b w:val="0"/>
                <w:bCs w:val="0"/>
                <w:sz w:val="28"/>
                <w:szCs w:val="28"/>
              </w:rPr>
            </w:pPr>
            <w:r>
              <w:rPr>
                <w:rFonts w:ascii="仿宋" w:eastAsia="仿宋" w:hAnsi="仿宋" w:hint="eastAsia"/>
                <w:sz w:val="28"/>
                <w:szCs w:val="28"/>
              </w:rPr>
              <w:t>1</w:t>
            </w:r>
            <w:r>
              <w:rPr>
                <w:rFonts w:ascii="仿宋" w:eastAsia="仿宋" w:hAnsi="仿宋"/>
                <w:sz w:val="28"/>
                <w:szCs w:val="28"/>
              </w:rPr>
              <w:t>8</w:t>
            </w:r>
          </w:p>
        </w:tc>
        <w:tc>
          <w:tcPr>
            <w:tcW w:w="3302" w:type="dxa"/>
            <w:shd w:val="clear" w:color="auto" w:fill="auto"/>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color w:val="000000"/>
              </w:rPr>
            </w:pPr>
            <w:r>
              <w:rPr>
                <w:rFonts w:ascii="宋体" w:eastAsia="宋体" w:hAnsi="宋体" w:cs="宋体" w:hint="eastAsia"/>
                <w:color w:val="000000"/>
              </w:rPr>
              <w:t>品牌营销策划</w:t>
            </w:r>
          </w:p>
        </w:tc>
        <w:tc>
          <w:tcPr>
            <w:tcW w:w="2074" w:type="dxa"/>
            <w:shd w:val="clear" w:color="auto" w:fill="auto"/>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color w:val="000000"/>
              </w:rPr>
            </w:pPr>
            <w:r>
              <w:rPr>
                <w:rFonts w:hint="eastAsia"/>
                <w:color w:val="000000"/>
              </w:rPr>
              <w:t>8</w:t>
            </w:r>
          </w:p>
        </w:tc>
        <w:tc>
          <w:tcPr>
            <w:tcW w:w="2074" w:type="dxa"/>
            <w:shd w:val="clear" w:color="auto" w:fill="auto"/>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color w:val="000000"/>
              </w:rPr>
            </w:pPr>
            <w:r>
              <w:rPr>
                <w:rFonts w:hint="eastAsia"/>
                <w:color w:val="000000"/>
              </w:rPr>
              <w:t>16</w:t>
            </w:r>
          </w:p>
        </w:tc>
      </w:tr>
      <w:tr w:rsidR="00527838" w:rsidTr="00527838">
        <w:tc>
          <w:tcPr>
            <w:cnfStyle w:val="001000000000" w:firstRow="0" w:lastRow="0" w:firstColumn="1" w:lastColumn="0" w:oddVBand="0" w:evenVBand="0" w:oddHBand="0" w:evenHBand="0" w:firstRowFirstColumn="0" w:firstRowLastColumn="0" w:lastRowFirstColumn="0" w:lastRowLastColumn="0"/>
            <w:tcW w:w="846" w:type="dxa"/>
            <w:tcBorders>
              <w:left w:val="nil"/>
            </w:tcBorders>
            <w:vAlign w:val="center"/>
          </w:tcPr>
          <w:p w:rsidR="00527838" w:rsidRDefault="00303422">
            <w:pPr>
              <w:rPr>
                <w:rFonts w:ascii="仿宋" w:eastAsia="仿宋" w:hAnsi="仿宋"/>
                <w:b w:val="0"/>
                <w:bCs w:val="0"/>
                <w:sz w:val="28"/>
                <w:szCs w:val="28"/>
              </w:rPr>
            </w:pPr>
            <w:r>
              <w:rPr>
                <w:rFonts w:ascii="仿宋" w:eastAsia="仿宋" w:hAnsi="仿宋" w:hint="eastAsia"/>
                <w:sz w:val="28"/>
                <w:szCs w:val="28"/>
              </w:rPr>
              <w:t>1</w:t>
            </w:r>
            <w:r>
              <w:rPr>
                <w:rFonts w:ascii="仿宋" w:eastAsia="仿宋" w:hAnsi="仿宋"/>
                <w:sz w:val="28"/>
                <w:szCs w:val="28"/>
              </w:rPr>
              <w:t>9</w:t>
            </w:r>
          </w:p>
        </w:tc>
        <w:tc>
          <w:tcPr>
            <w:tcW w:w="3302" w:type="dxa"/>
            <w:shd w:val="clear" w:color="auto" w:fill="auto"/>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color w:val="000000"/>
              </w:rPr>
            </w:pPr>
            <w:r>
              <w:rPr>
                <w:rFonts w:ascii="宋体" w:eastAsia="宋体" w:hAnsi="宋体" w:cs="宋体" w:hint="eastAsia"/>
                <w:color w:val="000000"/>
              </w:rPr>
              <w:t>面包烘焙</w:t>
            </w:r>
          </w:p>
        </w:tc>
        <w:tc>
          <w:tcPr>
            <w:tcW w:w="2074" w:type="dxa"/>
            <w:shd w:val="clear" w:color="auto" w:fill="auto"/>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color w:val="000000"/>
              </w:rPr>
            </w:pPr>
            <w:r>
              <w:rPr>
                <w:rFonts w:hint="eastAsia"/>
                <w:color w:val="000000"/>
              </w:rPr>
              <w:t>7</w:t>
            </w:r>
          </w:p>
        </w:tc>
        <w:tc>
          <w:tcPr>
            <w:tcW w:w="2074" w:type="dxa"/>
            <w:shd w:val="clear" w:color="auto" w:fill="auto"/>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color w:val="000000"/>
              </w:rPr>
            </w:pPr>
            <w:r>
              <w:rPr>
                <w:rFonts w:hint="eastAsia"/>
                <w:color w:val="000000"/>
              </w:rPr>
              <w:t>16</w:t>
            </w:r>
          </w:p>
        </w:tc>
      </w:tr>
      <w:tr w:rsidR="00527838" w:rsidTr="00527838">
        <w:tc>
          <w:tcPr>
            <w:cnfStyle w:val="001000000000" w:firstRow="0" w:lastRow="0" w:firstColumn="1" w:lastColumn="0" w:oddVBand="0" w:evenVBand="0" w:oddHBand="0" w:evenHBand="0" w:firstRowFirstColumn="0" w:firstRowLastColumn="0" w:lastRowFirstColumn="0" w:lastRowLastColumn="0"/>
            <w:tcW w:w="846" w:type="dxa"/>
            <w:tcBorders>
              <w:left w:val="nil"/>
            </w:tcBorders>
            <w:vAlign w:val="center"/>
          </w:tcPr>
          <w:p w:rsidR="00527838" w:rsidRDefault="001E7C50">
            <w:pPr>
              <w:rPr>
                <w:rFonts w:ascii="仿宋" w:eastAsia="仿宋" w:hAnsi="仿宋"/>
                <w:b w:val="0"/>
                <w:bCs w:val="0"/>
                <w:sz w:val="28"/>
                <w:szCs w:val="28"/>
              </w:rPr>
            </w:pPr>
            <w:r>
              <w:rPr>
                <w:rFonts w:ascii="仿宋" w:eastAsia="仿宋" w:hAnsi="仿宋" w:hint="eastAsia"/>
                <w:b w:val="0"/>
                <w:bCs w:val="0"/>
                <w:sz w:val="28"/>
                <w:szCs w:val="28"/>
              </w:rPr>
              <w:t>2</w:t>
            </w:r>
            <w:r>
              <w:rPr>
                <w:rFonts w:ascii="仿宋" w:eastAsia="仿宋" w:hAnsi="仿宋"/>
                <w:b w:val="0"/>
                <w:bCs w:val="0"/>
                <w:sz w:val="28"/>
                <w:szCs w:val="28"/>
              </w:rPr>
              <w:t>0</w:t>
            </w:r>
          </w:p>
        </w:tc>
        <w:tc>
          <w:tcPr>
            <w:tcW w:w="3302" w:type="dxa"/>
            <w:shd w:val="clear" w:color="auto" w:fill="auto"/>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color w:val="000000"/>
              </w:rPr>
            </w:pPr>
            <w:r>
              <w:rPr>
                <w:rFonts w:ascii="宋体" w:eastAsia="宋体" w:hAnsi="宋体" w:cs="宋体" w:hint="eastAsia"/>
                <w:color w:val="000000"/>
              </w:rPr>
              <w:t>膳食营养搭配</w:t>
            </w:r>
          </w:p>
        </w:tc>
        <w:tc>
          <w:tcPr>
            <w:tcW w:w="2074" w:type="dxa"/>
            <w:shd w:val="clear" w:color="auto" w:fill="auto"/>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color w:val="000000"/>
              </w:rPr>
            </w:pPr>
            <w:r>
              <w:rPr>
                <w:rFonts w:hint="eastAsia"/>
                <w:color w:val="000000"/>
              </w:rPr>
              <w:t>9</w:t>
            </w:r>
          </w:p>
        </w:tc>
        <w:tc>
          <w:tcPr>
            <w:tcW w:w="2074" w:type="dxa"/>
            <w:shd w:val="clear" w:color="auto" w:fill="auto"/>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color w:val="000000"/>
              </w:rPr>
            </w:pPr>
            <w:r>
              <w:rPr>
                <w:rFonts w:hint="eastAsia"/>
                <w:color w:val="000000"/>
              </w:rPr>
              <w:t>16</w:t>
            </w:r>
          </w:p>
        </w:tc>
      </w:tr>
      <w:tr w:rsidR="00527838" w:rsidTr="00527838">
        <w:tc>
          <w:tcPr>
            <w:cnfStyle w:val="001000000000" w:firstRow="0" w:lastRow="0" w:firstColumn="1" w:lastColumn="0" w:oddVBand="0" w:evenVBand="0" w:oddHBand="0" w:evenHBand="0" w:firstRowFirstColumn="0" w:firstRowLastColumn="0" w:lastRowFirstColumn="0" w:lastRowLastColumn="0"/>
            <w:tcW w:w="846" w:type="dxa"/>
            <w:tcBorders>
              <w:left w:val="nil"/>
            </w:tcBorders>
            <w:vAlign w:val="center"/>
          </w:tcPr>
          <w:p w:rsidR="00527838" w:rsidRDefault="00303422" w:rsidP="001E7C50">
            <w:pPr>
              <w:rPr>
                <w:rFonts w:ascii="仿宋" w:eastAsia="仿宋" w:hAnsi="仿宋"/>
                <w:b w:val="0"/>
                <w:bCs w:val="0"/>
                <w:sz w:val="28"/>
                <w:szCs w:val="28"/>
              </w:rPr>
            </w:pPr>
            <w:r>
              <w:rPr>
                <w:rFonts w:ascii="仿宋" w:eastAsia="仿宋" w:hAnsi="仿宋" w:hint="eastAsia"/>
                <w:sz w:val="28"/>
                <w:szCs w:val="28"/>
              </w:rPr>
              <w:t>2</w:t>
            </w:r>
            <w:r w:rsidR="001E7C50">
              <w:rPr>
                <w:rFonts w:ascii="仿宋" w:eastAsia="仿宋" w:hAnsi="仿宋"/>
                <w:sz w:val="28"/>
                <w:szCs w:val="28"/>
              </w:rPr>
              <w:t>1</w:t>
            </w:r>
          </w:p>
        </w:tc>
        <w:tc>
          <w:tcPr>
            <w:tcW w:w="3302" w:type="dxa"/>
            <w:shd w:val="clear" w:color="auto" w:fill="auto"/>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color w:val="000000"/>
              </w:rPr>
            </w:pPr>
            <w:r>
              <w:rPr>
                <w:rFonts w:ascii="宋体" w:eastAsia="宋体" w:hAnsi="宋体" w:cs="宋体" w:hint="eastAsia"/>
                <w:color w:val="000000"/>
              </w:rPr>
              <w:t>服装模特展示</w:t>
            </w:r>
          </w:p>
        </w:tc>
        <w:tc>
          <w:tcPr>
            <w:tcW w:w="2074" w:type="dxa"/>
            <w:shd w:val="clear" w:color="auto" w:fill="auto"/>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color w:val="000000"/>
              </w:rPr>
            </w:pPr>
            <w:r>
              <w:rPr>
                <w:rFonts w:hint="eastAsia"/>
                <w:color w:val="000000"/>
              </w:rPr>
              <w:t>3</w:t>
            </w:r>
          </w:p>
        </w:tc>
        <w:tc>
          <w:tcPr>
            <w:tcW w:w="2074" w:type="dxa"/>
            <w:shd w:val="clear" w:color="auto" w:fill="auto"/>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color w:val="000000"/>
              </w:rPr>
            </w:pPr>
            <w:r>
              <w:rPr>
                <w:rFonts w:hint="eastAsia"/>
                <w:color w:val="000000"/>
              </w:rPr>
              <w:t>16</w:t>
            </w:r>
          </w:p>
        </w:tc>
      </w:tr>
      <w:tr w:rsidR="00527838" w:rsidTr="00527838">
        <w:tc>
          <w:tcPr>
            <w:cnfStyle w:val="001000000000" w:firstRow="0" w:lastRow="0" w:firstColumn="1" w:lastColumn="0" w:oddVBand="0" w:evenVBand="0" w:oddHBand="0" w:evenHBand="0" w:firstRowFirstColumn="0" w:firstRowLastColumn="0" w:lastRowFirstColumn="0" w:lastRowLastColumn="0"/>
            <w:tcW w:w="846" w:type="dxa"/>
            <w:tcBorders>
              <w:left w:val="nil"/>
            </w:tcBorders>
            <w:vAlign w:val="center"/>
          </w:tcPr>
          <w:p w:rsidR="00527838" w:rsidRDefault="00303422" w:rsidP="001E7C50">
            <w:pPr>
              <w:rPr>
                <w:rFonts w:ascii="仿宋" w:eastAsia="仿宋" w:hAnsi="仿宋"/>
                <w:b w:val="0"/>
                <w:bCs w:val="0"/>
                <w:sz w:val="28"/>
                <w:szCs w:val="28"/>
              </w:rPr>
            </w:pPr>
            <w:r>
              <w:rPr>
                <w:rFonts w:ascii="仿宋" w:eastAsia="仿宋" w:hAnsi="仿宋" w:hint="eastAsia"/>
                <w:sz w:val="28"/>
                <w:szCs w:val="28"/>
              </w:rPr>
              <w:t>2</w:t>
            </w:r>
            <w:r w:rsidR="001E7C50">
              <w:rPr>
                <w:rFonts w:ascii="仿宋" w:eastAsia="仿宋" w:hAnsi="仿宋"/>
                <w:sz w:val="28"/>
                <w:szCs w:val="28"/>
              </w:rPr>
              <w:t>2</w:t>
            </w:r>
          </w:p>
        </w:tc>
        <w:tc>
          <w:tcPr>
            <w:tcW w:w="3302" w:type="dxa"/>
            <w:shd w:val="clear" w:color="auto" w:fill="auto"/>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color w:val="000000"/>
              </w:rPr>
            </w:pPr>
            <w:r>
              <w:rPr>
                <w:rFonts w:ascii="宋体" w:eastAsia="宋体" w:hAnsi="宋体" w:cs="宋体" w:hint="eastAsia"/>
                <w:color w:val="000000"/>
              </w:rPr>
              <w:t>服饰色彩搭配</w:t>
            </w:r>
          </w:p>
        </w:tc>
        <w:tc>
          <w:tcPr>
            <w:tcW w:w="2074" w:type="dxa"/>
            <w:shd w:val="clear" w:color="auto" w:fill="auto"/>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color w:val="000000"/>
              </w:rPr>
            </w:pPr>
            <w:r>
              <w:rPr>
                <w:rFonts w:hint="eastAsia"/>
                <w:color w:val="000000"/>
              </w:rPr>
              <w:t>5</w:t>
            </w:r>
          </w:p>
        </w:tc>
        <w:tc>
          <w:tcPr>
            <w:tcW w:w="2074" w:type="dxa"/>
            <w:shd w:val="clear" w:color="auto" w:fill="auto"/>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color w:val="000000"/>
              </w:rPr>
            </w:pPr>
            <w:r>
              <w:rPr>
                <w:rFonts w:hint="eastAsia"/>
                <w:color w:val="000000"/>
              </w:rPr>
              <w:t>16</w:t>
            </w:r>
          </w:p>
        </w:tc>
      </w:tr>
      <w:tr w:rsidR="00527838" w:rsidTr="00527838">
        <w:tc>
          <w:tcPr>
            <w:cnfStyle w:val="001000000000" w:firstRow="0" w:lastRow="0" w:firstColumn="1" w:lastColumn="0" w:oddVBand="0" w:evenVBand="0" w:oddHBand="0" w:evenHBand="0" w:firstRowFirstColumn="0" w:firstRowLastColumn="0" w:lastRowFirstColumn="0" w:lastRowLastColumn="0"/>
            <w:tcW w:w="846" w:type="dxa"/>
            <w:tcBorders>
              <w:left w:val="nil"/>
            </w:tcBorders>
            <w:vAlign w:val="center"/>
          </w:tcPr>
          <w:p w:rsidR="00527838" w:rsidRDefault="00303422" w:rsidP="001E7C50">
            <w:pPr>
              <w:rPr>
                <w:rFonts w:ascii="仿宋" w:eastAsia="仿宋" w:hAnsi="仿宋"/>
                <w:b w:val="0"/>
                <w:bCs w:val="0"/>
                <w:sz w:val="28"/>
                <w:szCs w:val="28"/>
              </w:rPr>
            </w:pPr>
            <w:r>
              <w:rPr>
                <w:rFonts w:ascii="仿宋" w:eastAsia="仿宋" w:hAnsi="仿宋" w:hint="eastAsia"/>
                <w:sz w:val="28"/>
                <w:szCs w:val="28"/>
              </w:rPr>
              <w:t>2</w:t>
            </w:r>
            <w:r w:rsidR="001E7C50">
              <w:rPr>
                <w:rFonts w:ascii="仿宋" w:eastAsia="仿宋" w:hAnsi="仿宋"/>
                <w:sz w:val="28"/>
                <w:szCs w:val="28"/>
              </w:rPr>
              <w:t>3</w:t>
            </w:r>
          </w:p>
        </w:tc>
        <w:tc>
          <w:tcPr>
            <w:tcW w:w="3302" w:type="dxa"/>
            <w:shd w:val="clear" w:color="auto" w:fill="auto"/>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color w:val="000000"/>
              </w:rPr>
            </w:pPr>
            <w:r>
              <w:rPr>
                <w:rFonts w:ascii="宋体" w:eastAsia="宋体" w:hAnsi="宋体" w:cs="宋体" w:hint="eastAsia"/>
                <w:color w:val="000000"/>
              </w:rPr>
              <w:t>财务共享服务</w:t>
            </w:r>
          </w:p>
        </w:tc>
        <w:tc>
          <w:tcPr>
            <w:tcW w:w="2074" w:type="dxa"/>
            <w:shd w:val="clear" w:color="auto" w:fill="auto"/>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color w:val="000000"/>
              </w:rPr>
            </w:pPr>
            <w:r>
              <w:rPr>
                <w:rFonts w:hint="eastAsia"/>
                <w:color w:val="000000"/>
              </w:rPr>
              <w:t>50</w:t>
            </w:r>
          </w:p>
        </w:tc>
        <w:tc>
          <w:tcPr>
            <w:tcW w:w="2074" w:type="dxa"/>
            <w:shd w:val="clear" w:color="auto" w:fill="auto"/>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color w:val="000000"/>
              </w:rPr>
            </w:pPr>
            <w:r>
              <w:rPr>
                <w:rFonts w:hint="eastAsia"/>
                <w:color w:val="000000"/>
              </w:rPr>
              <w:t>16</w:t>
            </w:r>
          </w:p>
        </w:tc>
      </w:tr>
      <w:tr w:rsidR="00527838" w:rsidTr="00527838">
        <w:tc>
          <w:tcPr>
            <w:cnfStyle w:val="001000000000" w:firstRow="0" w:lastRow="0" w:firstColumn="1" w:lastColumn="0" w:oddVBand="0" w:evenVBand="0" w:oddHBand="0" w:evenHBand="0" w:firstRowFirstColumn="0" w:firstRowLastColumn="0" w:lastRowFirstColumn="0" w:lastRowLastColumn="0"/>
            <w:tcW w:w="846" w:type="dxa"/>
            <w:tcBorders>
              <w:left w:val="nil"/>
            </w:tcBorders>
            <w:vAlign w:val="center"/>
          </w:tcPr>
          <w:p w:rsidR="00527838" w:rsidRDefault="00303422" w:rsidP="001E7C50">
            <w:pPr>
              <w:rPr>
                <w:rFonts w:ascii="仿宋" w:eastAsia="仿宋" w:hAnsi="仿宋"/>
                <w:b w:val="0"/>
                <w:bCs w:val="0"/>
                <w:sz w:val="28"/>
                <w:szCs w:val="28"/>
              </w:rPr>
            </w:pPr>
            <w:r>
              <w:rPr>
                <w:rFonts w:ascii="仿宋" w:eastAsia="仿宋" w:hAnsi="仿宋" w:hint="eastAsia"/>
                <w:sz w:val="28"/>
                <w:szCs w:val="28"/>
              </w:rPr>
              <w:t>2</w:t>
            </w:r>
            <w:r w:rsidR="001E7C50">
              <w:rPr>
                <w:rFonts w:ascii="仿宋" w:eastAsia="仿宋" w:hAnsi="仿宋"/>
                <w:sz w:val="28"/>
                <w:szCs w:val="28"/>
              </w:rPr>
              <w:t>4</w:t>
            </w:r>
          </w:p>
        </w:tc>
        <w:tc>
          <w:tcPr>
            <w:tcW w:w="3302" w:type="dxa"/>
            <w:shd w:val="clear" w:color="auto" w:fill="auto"/>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color w:val="000000"/>
              </w:rPr>
            </w:pPr>
            <w:r>
              <w:rPr>
                <w:rFonts w:ascii="宋体" w:eastAsia="宋体" w:hAnsi="宋体" w:cs="宋体" w:hint="eastAsia"/>
                <w:color w:val="000000"/>
              </w:rPr>
              <w:t>家务管理</w:t>
            </w:r>
          </w:p>
        </w:tc>
        <w:tc>
          <w:tcPr>
            <w:tcW w:w="2074" w:type="dxa"/>
            <w:shd w:val="clear" w:color="auto" w:fill="auto"/>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color w:val="000000"/>
              </w:rPr>
            </w:pPr>
            <w:r>
              <w:rPr>
                <w:rFonts w:hint="eastAsia"/>
                <w:color w:val="000000"/>
              </w:rPr>
              <w:t>50</w:t>
            </w:r>
          </w:p>
        </w:tc>
        <w:tc>
          <w:tcPr>
            <w:tcW w:w="2074" w:type="dxa"/>
            <w:shd w:val="clear" w:color="auto" w:fill="auto"/>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color w:val="000000"/>
              </w:rPr>
            </w:pPr>
            <w:r>
              <w:rPr>
                <w:rFonts w:hint="eastAsia"/>
                <w:color w:val="000000"/>
              </w:rPr>
              <w:t>16</w:t>
            </w:r>
          </w:p>
        </w:tc>
      </w:tr>
      <w:tr w:rsidR="00527838" w:rsidTr="00527838">
        <w:trPr>
          <w:trHeight w:val="686"/>
        </w:trPr>
        <w:tc>
          <w:tcPr>
            <w:cnfStyle w:val="001000000000" w:firstRow="0" w:lastRow="0" w:firstColumn="1" w:lastColumn="0" w:oddVBand="0" w:evenVBand="0" w:oddHBand="0" w:evenHBand="0" w:firstRowFirstColumn="0" w:firstRowLastColumn="0" w:lastRowFirstColumn="0" w:lastRowLastColumn="0"/>
            <w:tcW w:w="846" w:type="dxa"/>
            <w:tcBorders>
              <w:left w:val="nil"/>
            </w:tcBorders>
            <w:vAlign w:val="center"/>
          </w:tcPr>
          <w:p w:rsidR="00527838" w:rsidRDefault="00303422" w:rsidP="001E7C50">
            <w:pPr>
              <w:rPr>
                <w:rFonts w:ascii="仿宋" w:eastAsia="仿宋" w:hAnsi="仿宋"/>
                <w:b w:val="0"/>
                <w:bCs w:val="0"/>
                <w:sz w:val="28"/>
                <w:szCs w:val="28"/>
              </w:rPr>
            </w:pPr>
            <w:r>
              <w:rPr>
                <w:rFonts w:ascii="仿宋" w:eastAsia="仿宋" w:hAnsi="仿宋" w:hint="eastAsia"/>
                <w:sz w:val="28"/>
                <w:szCs w:val="28"/>
              </w:rPr>
              <w:lastRenderedPageBreak/>
              <w:t>2</w:t>
            </w:r>
            <w:r w:rsidR="001E7C50">
              <w:rPr>
                <w:rFonts w:ascii="仿宋" w:eastAsia="仿宋" w:hAnsi="仿宋"/>
                <w:sz w:val="28"/>
                <w:szCs w:val="28"/>
              </w:rPr>
              <w:t>5</w:t>
            </w:r>
          </w:p>
        </w:tc>
        <w:tc>
          <w:tcPr>
            <w:tcW w:w="3302" w:type="dxa"/>
            <w:shd w:val="clear" w:color="auto" w:fill="auto"/>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color w:val="000000"/>
              </w:rPr>
            </w:pPr>
            <w:r>
              <w:rPr>
                <w:rFonts w:ascii="宋体" w:eastAsia="宋体" w:hAnsi="宋体" w:cs="宋体" w:hint="eastAsia"/>
                <w:color w:val="000000"/>
              </w:rPr>
              <w:t>建筑工程识图</w:t>
            </w:r>
          </w:p>
        </w:tc>
        <w:tc>
          <w:tcPr>
            <w:tcW w:w="2074" w:type="dxa"/>
            <w:shd w:val="clear" w:color="auto" w:fill="auto"/>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color w:val="000000"/>
              </w:rPr>
            </w:pPr>
            <w:r>
              <w:rPr>
                <w:rFonts w:hint="eastAsia"/>
                <w:color w:val="000000"/>
              </w:rPr>
              <w:t>50</w:t>
            </w:r>
          </w:p>
        </w:tc>
        <w:tc>
          <w:tcPr>
            <w:tcW w:w="2074" w:type="dxa"/>
            <w:shd w:val="clear" w:color="auto" w:fill="auto"/>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color w:val="000000"/>
              </w:rPr>
            </w:pPr>
            <w:r>
              <w:rPr>
                <w:rFonts w:hint="eastAsia"/>
                <w:color w:val="000000"/>
              </w:rPr>
              <w:t>16</w:t>
            </w:r>
          </w:p>
        </w:tc>
      </w:tr>
      <w:tr w:rsidR="00527838" w:rsidTr="00527838">
        <w:tc>
          <w:tcPr>
            <w:cnfStyle w:val="001000000000" w:firstRow="0" w:lastRow="0" w:firstColumn="1" w:lastColumn="0" w:oddVBand="0" w:evenVBand="0" w:oddHBand="0" w:evenHBand="0" w:firstRowFirstColumn="0" w:firstRowLastColumn="0" w:lastRowFirstColumn="0" w:lastRowLastColumn="0"/>
            <w:tcW w:w="846" w:type="dxa"/>
            <w:tcBorders>
              <w:left w:val="nil"/>
              <w:bottom w:val="nil"/>
            </w:tcBorders>
            <w:vAlign w:val="center"/>
          </w:tcPr>
          <w:p w:rsidR="00527838" w:rsidRDefault="00527838">
            <w:pPr>
              <w:rPr>
                <w:rFonts w:ascii="仿宋" w:eastAsia="仿宋" w:hAnsi="仿宋"/>
                <w:b w:val="0"/>
                <w:bCs w:val="0"/>
                <w:sz w:val="28"/>
                <w:szCs w:val="28"/>
              </w:rPr>
            </w:pPr>
          </w:p>
        </w:tc>
        <w:tc>
          <w:tcPr>
            <w:tcW w:w="3302" w:type="dxa"/>
            <w:shd w:val="clear" w:color="auto" w:fill="auto"/>
            <w:vAlign w:val="center"/>
          </w:tcPr>
          <w:p w:rsidR="00527838" w:rsidRDefault="00303422">
            <w:pPr>
              <w:cnfStyle w:val="000000000000" w:firstRow="0" w:lastRow="0" w:firstColumn="0" w:lastColumn="0" w:oddVBand="0" w:evenVBand="0" w:oddHBand="0" w:evenHBand="0" w:firstRowFirstColumn="0" w:firstRowLastColumn="0" w:lastRowFirstColumn="0" w:lastRowLastColumn="0"/>
              <w:rPr>
                <w:rFonts w:ascii="宋体" w:eastAsia="宋体" w:hAnsi="宋体" w:cs="宋体"/>
                <w:color w:val="000000"/>
              </w:rPr>
            </w:pPr>
            <w:r>
              <w:rPr>
                <w:rFonts w:ascii="宋体" w:eastAsia="宋体" w:hAnsi="宋体" w:cs="宋体" w:hint="eastAsia"/>
                <w:color w:val="000000"/>
              </w:rPr>
              <w:t>小计</w:t>
            </w:r>
          </w:p>
        </w:tc>
        <w:tc>
          <w:tcPr>
            <w:tcW w:w="2074" w:type="dxa"/>
            <w:shd w:val="clear" w:color="auto" w:fill="auto"/>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eastAsia="宋体"/>
                <w:color w:val="000000"/>
              </w:rPr>
            </w:pPr>
            <w:r>
              <w:rPr>
                <w:rFonts w:eastAsia="宋体" w:hint="eastAsia"/>
                <w:color w:val="000000"/>
              </w:rPr>
              <w:t>2188</w:t>
            </w:r>
          </w:p>
        </w:tc>
        <w:tc>
          <w:tcPr>
            <w:tcW w:w="2074" w:type="dxa"/>
            <w:shd w:val="clear" w:color="auto" w:fill="auto"/>
            <w:vAlign w:val="center"/>
          </w:tcPr>
          <w:p w:rsidR="00527838" w:rsidRDefault="00303422">
            <w:pPr>
              <w:jc w:val="center"/>
              <w:cnfStyle w:val="000000000000" w:firstRow="0" w:lastRow="0" w:firstColumn="0" w:lastColumn="0" w:oddVBand="0" w:evenVBand="0" w:oddHBand="0" w:evenHBand="0" w:firstRowFirstColumn="0" w:firstRowLastColumn="0" w:lastRowFirstColumn="0" w:lastRowLastColumn="0"/>
              <w:rPr>
                <w:rFonts w:eastAsia="宋体"/>
                <w:color w:val="000000"/>
              </w:rPr>
            </w:pPr>
            <w:r>
              <w:rPr>
                <w:rFonts w:eastAsia="宋体" w:hint="eastAsia"/>
                <w:color w:val="000000"/>
              </w:rPr>
              <w:t>672</w:t>
            </w:r>
          </w:p>
        </w:tc>
      </w:tr>
    </w:tbl>
    <w:p w:rsidR="00527838" w:rsidRDefault="00303422">
      <w:pPr>
        <w:ind w:firstLine="560"/>
      </w:pPr>
      <w:r>
        <w:rPr>
          <w:rFonts w:eastAsia="宋体" w:hint="eastAsia"/>
        </w:rPr>
        <w:t xml:space="preserve"> </w:t>
      </w:r>
    </w:p>
    <w:p w:rsidR="00527838" w:rsidRDefault="00303422">
      <w:pPr>
        <w:ind w:firstLineChars="200" w:firstLine="560"/>
        <w:rPr>
          <w:rFonts w:ascii="仿宋" w:eastAsia="仿宋" w:hAnsi="仿宋" w:cs="Arial"/>
          <w:color w:val="000000"/>
          <w:sz w:val="28"/>
          <w:szCs w:val="28"/>
        </w:rPr>
      </w:pPr>
      <w:r>
        <w:rPr>
          <w:rFonts w:ascii="仿宋" w:eastAsia="仿宋" w:hAnsi="仿宋" w:cs="Arial" w:hint="eastAsia"/>
          <w:color w:val="000000"/>
          <w:sz w:val="28"/>
          <w:szCs w:val="28"/>
        </w:rPr>
        <w:t>我院师生发挥技能优势，主动履行技能服务社会</w:t>
      </w:r>
      <w:r>
        <w:rPr>
          <w:rFonts w:ascii="仿宋" w:eastAsia="仿宋" w:hAnsi="仿宋" w:hint="eastAsia"/>
          <w:sz w:val="28"/>
          <w:szCs w:val="28"/>
        </w:rPr>
        <w:t>。2021年7月5日</w:t>
      </w:r>
      <w:r>
        <w:rPr>
          <w:rFonts w:ascii="仿宋" w:eastAsia="仿宋" w:hAnsi="仿宋" w:cs="Arial" w:hint="eastAsia"/>
          <w:color w:val="000000"/>
          <w:sz w:val="28"/>
          <w:szCs w:val="28"/>
        </w:rPr>
        <w:t>第44届世界遗产大会在福州顺利召开，</w:t>
      </w:r>
      <w:r>
        <w:rPr>
          <w:rFonts w:ascii="����" w:eastAsia="����" w:hAnsi="����" w:cs="����"/>
          <w:color w:val="434343"/>
          <w:sz w:val="16"/>
          <w:szCs w:val="16"/>
          <w:shd w:val="clear" w:color="auto" w:fill="FFFFFF"/>
        </w:rPr>
        <w:t xml:space="preserve">　</w:t>
      </w:r>
      <w:r>
        <w:rPr>
          <w:rFonts w:ascii="仿宋" w:eastAsia="仿宋" w:hAnsi="仿宋" w:cs="Arial" w:hint="eastAsia"/>
          <w:color w:val="000000"/>
          <w:sz w:val="28"/>
          <w:szCs w:val="28"/>
        </w:rPr>
        <w:t>21个委员国、108个缔约国以及70多个国际组织、专业机构、社会团体共襄盛举，57个国家的外交官员、3个国际组织派出代表齐聚一堂，绘就一幅共同保护世界遗产、推动文明</w:t>
      </w:r>
      <w:proofErr w:type="gramStart"/>
      <w:r>
        <w:rPr>
          <w:rFonts w:ascii="仿宋" w:eastAsia="仿宋" w:hAnsi="仿宋" w:cs="Arial" w:hint="eastAsia"/>
          <w:color w:val="000000"/>
          <w:sz w:val="28"/>
          <w:szCs w:val="28"/>
        </w:rPr>
        <w:t>交流互鉴的</w:t>
      </w:r>
      <w:proofErr w:type="gramEnd"/>
      <w:r>
        <w:rPr>
          <w:rFonts w:ascii="仿宋" w:eastAsia="仿宋" w:hAnsi="仿宋" w:cs="Arial" w:hint="eastAsia"/>
          <w:color w:val="000000"/>
          <w:sz w:val="28"/>
          <w:szCs w:val="28"/>
        </w:rPr>
        <w:t>生动图景。我院会展策划与管理专业五位学生在20天的</w:t>
      </w:r>
      <w:proofErr w:type="gramStart"/>
      <w:r>
        <w:rPr>
          <w:rFonts w:ascii="仿宋" w:eastAsia="仿宋" w:hAnsi="仿宋" w:cs="Arial" w:hint="eastAsia"/>
          <w:color w:val="000000"/>
          <w:sz w:val="28"/>
          <w:szCs w:val="28"/>
        </w:rPr>
        <w:t>世遗大会</w:t>
      </w:r>
      <w:proofErr w:type="gramEnd"/>
      <w:r>
        <w:rPr>
          <w:rFonts w:ascii="仿宋" w:eastAsia="仿宋" w:hAnsi="仿宋" w:cs="Arial" w:hint="eastAsia"/>
          <w:color w:val="000000"/>
          <w:sz w:val="28"/>
          <w:szCs w:val="28"/>
        </w:rPr>
        <w:t>期间，担任“因港而兴的烟台山展览”、</w:t>
      </w:r>
      <w:r>
        <w:rPr>
          <w:rFonts w:ascii="仿宋" w:eastAsia="仿宋" w:hAnsi="仿宋" w:cs="Arial" w:hint="eastAsia"/>
          <w:color w:val="000000"/>
          <w:sz w:val="28"/>
          <w:szCs w:val="28"/>
        </w:rPr>
        <w:br/>
        <w:t>“闽海关文化展”讲解员及接待服务等工作。</w:t>
      </w:r>
    </w:p>
    <w:p w:rsidR="00527838" w:rsidRDefault="00303422">
      <w:pPr>
        <w:ind w:firstLineChars="200" w:firstLine="400"/>
        <w:rPr>
          <w:rFonts w:ascii="仿宋" w:eastAsia="仿宋" w:hAnsi="仿宋" w:cs="Arial"/>
          <w:color w:val="000000"/>
          <w:sz w:val="28"/>
          <w:szCs w:val="28"/>
        </w:rPr>
      </w:pPr>
      <w:r>
        <w:rPr>
          <w:noProof/>
        </w:rPr>
        <w:lastRenderedPageBreak/>
        <w:drawing>
          <wp:inline distT="0" distB="0" distL="114300" distR="114300" wp14:anchorId="17B0FDEF" wp14:editId="7C0A8A38">
            <wp:extent cx="5274310" cy="5227955"/>
            <wp:effectExtent l="0" t="0" r="13970" b="14605"/>
            <wp:docPr id="2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7"/>
                    <pic:cNvPicPr>
                      <a:picLocks noChangeAspect="1"/>
                    </pic:cNvPicPr>
                  </pic:nvPicPr>
                  <pic:blipFill>
                    <a:blip r:embed="rId52"/>
                    <a:stretch>
                      <a:fillRect/>
                    </a:stretch>
                  </pic:blipFill>
                  <pic:spPr>
                    <a:xfrm>
                      <a:off x="0" y="0"/>
                      <a:ext cx="5274310" cy="5227955"/>
                    </a:xfrm>
                    <a:prstGeom prst="rect">
                      <a:avLst/>
                    </a:prstGeom>
                    <a:noFill/>
                    <a:ln>
                      <a:noFill/>
                    </a:ln>
                  </pic:spPr>
                </pic:pic>
              </a:graphicData>
            </a:graphic>
          </wp:inline>
        </w:drawing>
      </w:r>
    </w:p>
    <w:p w:rsidR="00527838" w:rsidRDefault="00303422">
      <w:pPr>
        <w:ind w:firstLineChars="200" w:firstLine="400"/>
        <w:rPr>
          <w:rFonts w:ascii="仿宋" w:eastAsia="仿宋" w:hAnsi="仿宋" w:cs="Arial"/>
          <w:color w:val="000000"/>
          <w:sz w:val="28"/>
          <w:szCs w:val="28"/>
        </w:rPr>
      </w:pPr>
      <w:r>
        <w:rPr>
          <w:noProof/>
        </w:rPr>
        <w:drawing>
          <wp:inline distT="0" distB="0" distL="114300" distR="114300" wp14:anchorId="3B6582BA" wp14:editId="4054E121">
            <wp:extent cx="5268595" cy="3086735"/>
            <wp:effectExtent l="0" t="0" r="4445" b="6985"/>
            <wp:docPr id="2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6"/>
                    <pic:cNvPicPr>
                      <a:picLocks noChangeAspect="1"/>
                    </pic:cNvPicPr>
                  </pic:nvPicPr>
                  <pic:blipFill>
                    <a:blip r:embed="rId53"/>
                    <a:srcRect t="21203"/>
                    <a:stretch>
                      <a:fillRect/>
                    </a:stretch>
                  </pic:blipFill>
                  <pic:spPr>
                    <a:xfrm>
                      <a:off x="0" y="0"/>
                      <a:ext cx="5268595" cy="3086735"/>
                    </a:xfrm>
                    <a:prstGeom prst="rect">
                      <a:avLst/>
                    </a:prstGeom>
                    <a:noFill/>
                    <a:ln>
                      <a:noFill/>
                    </a:ln>
                  </pic:spPr>
                </pic:pic>
              </a:graphicData>
            </a:graphic>
          </wp:inline>
        </w:drawing>
      </w:r>
    </w:p>
    <w:p w:rsidR="00527838" w:rsidRDefault="00303422">
      <w:pPr>
        <w:ind w:firstLineChars="200" w:firstLine="560"/>
        <w:rPr>
          <w:rFonts w:ascii="仿宋" w:eastAsia="仿宋" w:hAnsi="仿宋" w:cs="Arial"/>
          <w:color w:val="000000"/>
          <w:sz w:val="28"/>
          <w:szCs w:val="28"/>
        </w:rPr>
      </w:pPr>
      <w:r>
        <w:rPr>
          <w:rFonts w:ascii="仿宋" w:eastAsia="仿宋" w:hAnsi="仿宋" w:cs="Arial" w:hint="eastAsia"/>
          <w:color w:val="000000"/>
          <w:sz w:val="28"/>
          <w:szCs w:val="28"/>
        </w:rPr>
        <w:lastRenderedPageBreak/>
        <w:t>我院旅游服务系的黄韵文老师，拥有英文高级导游证，也积极参与了这次</w:t>
      </w:r>
      <w:proofErr w:type="gramStart"/>
      <w:r>
        <w:rPr>
          <w:rFonts w:ascii="仿宋" w:eastAsia="仿宋" w:hAnsi="仿宋" w:cs="Arial" w:hint="eastAsia"/>
          <w:color w:val="000000"/>
          <w:sz w:val="28"/>
          <w:szCs w:val="28"/>
        </w:rPr>
        <w:t>世</w:t>
      </w:r>
      <w:proofErr w:type="gramEnd"/>
      <w:r>
        <w:rPr>
          <w:rFonts w:ascii="仿宋" w:eastAsia="仿宋" w:hAnsi="仿宋" w:cs="Arial" w:hint="eastAsia"/>
          <w:color w:val="000000"/>
          <w:sz w:val="28"/>
          <w:szCs w:val="28"/>
        </w:rPr>
        <w:t>遗嘉宾的接待任务，为来自三十几个国家的大使们进行包含福州以及周边重要景区、非物质文化遗产、本地风土人情的全程英文讲解。她出色的专业服务获得了一份来自斯洛伐克共和国特命全权大使杜尚.贝拉</w:t>
      </w:r>
      <w:proofErr w:type="gramStart"/>
      <w:r>
        <w:rPr>
          <w:rFonts w:ascii="仿宋" w:eastAsia="仿宋" w:hAnsi="仿宋" w:cs="Arial" w:hint="eastAsia"/>
          <w:color w:val="000000"/>
          <w:sz w:val="28"/>
          <w:szCs w:val="28"/>
        </w:rPr>
        <w:t>通过微信发来</w:t>
      </w:r>
      <w:proofErr w:type="gramEnd"/>
      <w:r>
        <w:rPr>
          <w:rFonts w:ascii="仿宋" w:eastAsia="仿宋" w:hAnsi="仿宋" w:cs="Arial" w:hint="eastAsia"/>
          <w:color w:val="000000"/>
          <w:sz w:val="28"/>
          <w:szCs w:val="28"/>
        </w:rPr>
        <w:t>的感谢信。</w:t>
      </w:r>
    </w:p>
    <w:p w:rsidR="00527838" w:rsidRDefault="00303422">
      <w:pPr>
        <w:rPr>
          <w:rFonts w:ascii="仿宋" w:eastAsia="仿宋" w:hAnsi="仿宋" w:cs="Arial"/>
          <w:color w:val="000000"/>
          <w:sz w:val="28"/>
          <w:szCs w:val="28"/>
        </w:rPr>
      </w:pPr>
      <w:r>
        <w:rPr>
          <w:noProof/>
        </w:rPr>
        <w:drawing>
          <wp:inline distT="0" distB="0" distL="114300" distR="114300" wp14:anchorId="134D7460" wp14:editId="1D7641FF">
            <wp:extent cx="4332605" cy="2838450"/>
            <wp:effectExtent l="0" t="0" r="10795" b="11430"/>
            <wp:docPr id="1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
                    <pic:cNvPicPr>
                      <a:picLocks noChangeAspect="1"/>
                    </pic:cNvPicPr>
                  </pic:nvPicPr>
                  <pic:blipFill>
                    <a:blip r:embed="rId54"/>
                    <a:srcRect t="7453"/>
                    <a:stretch>
                      <a:fillRect/>
                    </a:stretch>
                  </pic:blipFill>
                  <pic:spPr>
                    <a:xfrm>
                      <a:off x="0" y="0"/>
                      <a:ext cx="4332605" cy="2838450"/>
                    </a:xfrm>
                    <a:prstGeom prst="rect">
                      <a:avLst/>
                    </a:prstGeom>
                    <a:noFill/>
                    <a:ln>
                      <a:noFill/>
                    </a:ln>
                  </pic:spPr>
                </pic:pic>
              </a:graphicData>
            </a:graphic>
          </wp:inline>
        </w:drawing>
      </w:r>
    </w:p>
    <w:p w:rsidR="00527838" w:rsidRDefault="00303422">
      <w:r>
        <w:rPr>
          <w:noProof/>
        </w:rPr>
        <w:drawing>
          <wp:inline distT="0" distB="0" distL="114300" distR="114300" wp14:anchorId="5CCE932D" wp14:editId="7BF10062">
            <wp:extent cx="4424680" cy="3335655"/>
            <wp:effectExtent l="0" t="0" r="10160" b="1905"/>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pic:cNvPicPr>
                      <a:picLocks noChangeAspect="1"/>
                    </pic:cNvPicPr>
                  </pic:nvPicPr>
                  <pic:blipFill>
                    <a:blip r:embed="rId55"/>
                    <a:stretch>
                      <a:fillRect/>
                    </a:stretch>
                  </pic:blipFill>
                  <pic:spPr>
                    <a:xfrm>
                      <a:off x="0" y="0"/>
                      <a:ext cx="4424680" cy="3335655"/>
                    </a:xfrm>
                    <a:prstGeom prst="rect">
                      <a:avLst/>
                    </a:prstGeom>
                    <a:noFill/>
                    <a:ln>
                      <a:noFill/>
                    </a:ln>
                  </pic:spPr>
                </pic:pic>
              </a:graphicData>
            </a:graphic>
          </wp:inline>
        </w:drawing>
      </w:r>
    </w:p>
    <w:p w:rsidR="00527838" w:rsidRDefault="00303422">
      <w:pPr>
        <w:spacing w:after="240"/>
        <w:jc w:val="left"/>
        <w:rPr>
          <w:rFonts w:ascii="仿宋" w:eastAsia="仿宋" w:hAnsi="仿宋" w:cs="Arial"/>
          <w:color w:val="000000"/>
          <w:sz w:val="28"/>
          <w:szCs w:val="28"/>
        </w:rPr>
      </w:pPr>
      <w:r>
        <w:rPr>
          <w:rFonts w:hint="eastAsia"/>
        </w:rPr>
        <w:t xml:space="preserve">      </w:t>
      </w:r>
      <w:r>
        <w:rPr>
          <w:rFonts w:ascii="仿宋" w:eastAsia="仿宋" w:hAnsi="仿宋" w:cs="Arial" w:hint="eastAsia"/>
          <w:color w:val="000000"/>
          <w:sz w:val="28"/>
          <w:szCs w:val="28"/>
        </w:rPr>
        <w:t>我院福州市服装技能大师工作室积极搭建服饰文化与志愿服务</w:t>
      </w:r>
      <w:r>
        <w:rPr>
          <w:rFonts w:ascii="仿宋" w:eastAsia="仿宋" w:hAnsi="仿宋" w:cs="Arial" w:hint="eastAsia"/>
          <w:color w:val="000000"/>
          <w:sz w:val="28"/>
          <w:szCs w:val="28"/>
        </w:rPr>
        <w:lastRenderedPageBreak/>
        <w:t>的桥梁，发挥专业优势，拓展研究成果，讲好党史故事，撰写了《周恩来总理的一套灰色中山装》宣讲稿，参加由福建省文化和旅游厅、福建省文物局主办，福建博物院承办的“党史故事大家讲”-建党百年主题宣讲活动。</w:t>
      </w:r>
      <w:r>
        <w:rPr>
          <w:noProof/>
        </w:rPr>
        <w:drawing>
          <wp:inline distT="0" distB="0" distL="114300" distR="114300" wp14:anchorId="67A8A40A" wp14:editId="4BA9F7F6">
            <wp:extent cx="4726940" cy="3050540"/>
            <wp:effectExtent l="0" t="0" r="12700" b="12700"/>
            <wp:docPr id="2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8"/>
                    <pic:cNvPicPr>
                      <a:picLocks noChangeAspect="1"/>
                    </pic:cNvPicPr>
                  </pic:nvPicPr>
                  <pic:blipFill>
                    <a:blip r:embed="rId56"/>
                    <a:srcRect b="10306"/>
                    <a:stretch>
                      <a:fillRect/>
                    </a:stretch>
                  </pic:blipFill>
                  <pic:spPr>
                    <a:xfrm>
                      <a:off x="0" y="0"/>
                      <a:ext cx="4726940" cy="3050540"/>
                    </a:xfrm>
                    <a:prstGeom prst="rect">
                      <a:avLst/>
                    </a:prstGeom>
                    <a:noFill/>
                    <a:ln>
                      <a:noFill/>
                    </a:ln>
                  </pic:spPr>
                </pic:pic>
              </a:graphicData>
            </a:graphic>
          </wp:inline>
        </w:drawing>
      </w:r>
    </w:p>
    <w:p w:rsidR="00527838" w:rsidRDefault="00303422">
      <w:pPr>
        <w:spacing w:after="240"/>
        <w:ind w:firstLine="560"/>
        <w:jc w:val="left"/>
        <w:rPr>
          <w:rFonts w:ascii="仿宋" w:eastAsia="仿宋" w:hAnsi="仿宋" w:cs="Arial"/>
          <w:color w:val="000000"/>
          <w:sz w:val="28"/>
          <w:szCs w:val="28"/>
        </w:rPr>
      </w:pPr>
      <w:r>
        <w:rPr>
          <w:rFonts w:ascii="仿宋" w:eastAsia="仿宋" w:hAnsi="仿宋" w:cs="Arial" w:hint="eastAsia"/>
          <w:color w:val="000000"/>
          <w:sz w:val="28"/>
          <w:szCs w:val="28"/>
        </w:rPr>
        <w:t>服装技能大师工作室制作了“盛世霓裳——唐朝服饰略</w:t>
      </w:r>
      <w:proofErr w:type="gramStart"/>
      <w:r>
        <w:rPr>
          <w:rFonts w:ascii="仿宋" w:eastAsia="仿宋" w:hAnsi="仿宋" w:cs="Arial" w:hint="eastAsia"/>
          <w:color w:val="000000"/>
          <w:sz w:val="28"/>
          <w:szCs w:val="28"/>
        </w:rPr>
        <w:t>览</w:t>
      </w:r>
      <w:proofErr w:type="gramEnd"/>
      <w:r>
        <w:rPr>
          <w:rFonts w:ascii="仿宋" w:eastAsia="仿宋" w:hAnsi="仿宋" w:cs="Arial" w:hint="eastAsia"/>
          <w:color w:val="000000"/>
          <w:sz w:val="28"/>
          <w:szCs w:val="28"/>
        </w:rPr>
        <w:t>”主题分享讲座，参加大梦书屋于7月23日-25日举行“绝代有佳人”仕女风华主题系列活动，通过对《捣练图》、《虢国夫人游春图》和《簪花仕女图》等经典人物的服饰解析，与社会大众一起领略辉煌璀璨的唐文化和浓郁的中国服饰风尚，感受超越形体的中华风仪韵致与传统文化精神。</w:t>
      </w:r>
      <w:r>
        <w:rPr>
          <w:noProof/>
        </w:rPr>
        <w:lastRenderedPageBreak/>
        <w:drawing>
          <wp:inline distT="0" distB="0" distL="114300" distR="114300" wp14:anchorId="529A7A86" wp14:editId="0B5B3E93">
            <wp:extent cx="5273675" cy="3242945"/>
            <wp:effectExtent l="0" t="0" r="14605" b="3175"/>
            <wp:docPr id="2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9"/>
                    <pic:cNvPicPr>
                      <a:picLocks noChangeAspect="1"/>
                    </pic:cNvPicPr>
                  </pic:nvPicPr>
                  <pic:blipFill>
                    <a:blip r:embed="rId57"/>
                    <a:stretch>
                      <a:fillRect/>
                    </a:stretch>
                  </pic:blipFill>
                  <pic:spPr>
                    <a:xfrm>
                      <a:off x="0" y="0"/>
                      <a:ext cx="5273675" cy="3242945"/>
                    </a:xfrm>
                    <a:prstGeom prst="rect">
                      <a:avLst/>
                    </a:prstGeom>
                    <a:noFill/>
                    <a:ln>
                      <a:noFill/>
                    </a:ln>
                  </pic:spPr>
                </pic:pic>
              </a:graphicData>
            </a:graphic>
          </wp:inline>
        </w:drawing>
      </w:r>
    </w:p>
    <w:p w:rsidR="00527838" w:rsidRDefault="00303422" w:rsidP="00805894">
      <w:pPr>
        <w:rPr>
          <w:rFonts w:eastAsia="宋体"/>
        </w:rPr>
      </w:pPr>
      <w:r>
        <w:rPr>
          <w:noProof/>
        </w:rPr>
        <w:drawing>
          <wp:inline distT="0" distB="0" distL="114300" distR="114300" wp14:anchorId="467C435A" wp14:editId="2830A525">
            <wp:extent cx="2066290" cy="1543685"/>
            <wp:effectExtent l="0" t="0" r="6350" b="10795"/>
            <wp:docPr id="2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0"/>
                    <pic:cNvPicPr>
                      <a:picLocks noChangeAspect="1"/>
                    </pic:cNvPicPr>
                  </pic:nvPicPr>
                  <pic:blipFill>
                    <a:blip r:embed="rId58"/>
                    <a:stretch>
                      <a:fillRect/>
                    </a:stretch>
                  </pic:blipFill>
                  <pic:spPr>
                    <a:xfrm>
                      <a:off x="0" y="0"/>
                      <a:ext cx="2066290" cy="1543685"/>
                    </a:xfrm>
                    <a:prstGeom prst="rect">
                      <a:avLst/>
                    </a:prstGeom>
                    <a:noFill/>
                    <a:ln>
                      <a:noFill/>
                    </a:ln>
                  </pic:spPr>
                </pic:pic>
              </a:graphicData>
            </a:graphic>
          </wp:inline>
        </w:drawing>
      </w:r>
      <w:r>
        <w:rPr>
          <w:rFonts w:eastAsia="宋体" w:hint="eastAsia"/>
        </w:rPr>
        <w:t xml:space="preserve"> </w:t>
      </w:r>
      <w:r>
        <w:rPr>
          <w:rFonts w:eastAsia="宋体" w:hint="eastAsia"/>
          <w:noProof/>
        </w:rPr>
        <w:drawing>
          <wp:inline distT="0" distB="0" distL="114300" distR="114300" wp14:anchorId="6D3C40EC" wp14:editId="3B939EB0">
            <wp:extent cx="2355215" cy="1570355"/>
            <wp:effectExtent l="0" t="0" r="6985" b="14605"/>
            <wp:docPr id="26" name="图片 26" descr="C:/Users/Administrator/AppData/Local/Temp/picturecompress_20211122193255/output_1.jpgoutpu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C:/Users/Administrator/AppData/Local/Temp/picturecompress_20211122193255/output_1.jpgoutput_1"/>
                    <pic:cNvPicPr>
                      <a:picLocks noChangeAspect="1"/>
                    </pic:cNvPicPr>
                  </pic:nvPicPr>
                  <pic:blipFill>
                    <a:blip r:embed="rId59"/>
                    <a:stretch>
                      <a:fillRect/>
                    </a:stretch>
                  </pic:blipFill>
                  <pic:spPr>
                    <a:xfrm>
                      <a:off x="0" y="0"/>
                      <a:ext cx="2355215" cy="1570355"/>
                    </a:xfrm>
                    <a:prstGeom prst="rect">
                      <a:avLst/>
                    </a:prstGeom>
                  </pic:spPr>
                </pic:pic>
              </a:graphicData>
            </a:graphic>
          </wp:inline>
        </w:drawing>
      </w:r>
      <w:r>
        <w:rPr>
          <w:rFonts w:eastAsia="宋体" w:hint="eastAsia"/>
        </w:rPr>
        <w:t xml:space="preserve"> </w:t>
      </w:r>
    </w:p>
    <w:p w:rsidR="00527838" w:rsidRDefault="00303422">
      <w:pPr>
        <w:pStyle w:val="1"/>
        <w:rPr>
          <w:rFonts w:eastAsia="仿宋"/>
        </w:rPr>
      </w:pPr>
      <w:bookmarkStart w:id="35" w:name="_Toc88830449"/>
      <w:r>
        <w:rPr>
          <w:rFonts w:eastAsia="仿宋" w:hint="eastAsia"/>
        </w:rPr>
        <w:t>七、面临挑战</w:t>
      </w:r>
      <w:bookmarkEnd w:id="35"/>
    </w:p>
    <w:p w:rsidR="00527838" w:rsidRDefault="00303422">
      <w:pPr>
        <w:ind w:firstLineChars="200" w:firstLine="560"/>
        <w:rPr>
          <w:rFonts w:eastAsia="仿宋"/>
          <w:sz w:val="28"/>
          <w:szCs w:val="28"/>
        </w:rPr>
      </w:pPr>
      <w:r>
        <w:rPr>
          <w:rFonts w:eastAsia="仿宋" w:hint="eastAsia"/>
          <w:sz w:val="28"/>
          <w:szCs w:val="28"/>
        </w:rPr>
        <w:t>按照《国家职业教育改革实施方案》、《福建省职业教育改革工作方案要求》，当前我院还存在人才培养模式创新不足，高层次人才数量不足，师资队伍结构欠优，产教融合、校企合作不够深入等问题。下一步，学院将继续攻坚克难，久久为功，以习近平新时代中国特色社会主义思想为指导，坚持社会主义办学方向，坚持立德树人根本任务，牢固树立新发展理念，主动服务国家及福建省的经济与社会发展</w:t>
      </w:r>
      <w:r>
        <w:rPr>
          <w:rFonts w:eastAsia="仿宋" w:hint="eastAsia"/>
          <w:sz w:val="28"/>
          <w:szCs w:val="28"/>
        </w:rPr>
        <w:lastRenderedPageBreak/>
        <w:t>战略。以产教融合、校企合作为主线，以优化专业群布局和提升专业群办学水平为重点，打造具有鲜明华南女</w:t>
      </w:r>
      <w:proofErr w:type="gramStart"/>
      <w:r>
        <w:rPr>
          <w:rFonts w:eastAsia="仿宋" w:hint="eastAsia"/>
          <w:sz w:val="28"/>
          <w:szCs w:val="28"/>
        </w:rPr>
        <w:t>院特色</w:t>
      </w:r>
      <w:proofErr w:type="gramEnd"/>
      <w:r>
        <w:rPr>
          <w:rFonts w:eastAsia="仿宋" w:hint="eastAsia"/>
          <w:sz w:val="28"/>
          <w:szCs w:val="28"/>
        </w:rPr>
        <w:t>的高水平专业群，着力提升学校人才培养、服务发展和国际化水平。</w:t>
      </w:r>
    </w:p>
    <w:p w:rsidR="00527838" w:rsidRDefault="00303422">
      <w:pPr>
        <w:pStyle w:val="2"/>
      </w:pPr>
      <w:r>
        <w:t xml:space="preserve"> </w:t>
      </w:r>
      <w:bookmarkStart w:id="36" w:name="_Toc88830450"/>
      <w:r>
        <w:rPr>
          <w:rFonts w:hint="eastAsia"/>
        </w:rPr>
        <w:t>（一）加强党的建设</w:t>
      </w:r>
      <w:bookmarkEnd w:id="36"/>
    </w:p>
    <w:p w:rsidR="00527838" w:rsidRDefault="00303422">
      <w:pPr>
        <w:ind w:firstLineChars="200" w:firstLine="560"/>
        <w:rPr>
          <w:rFonts w:eastAsia="仿宋"/>
          <w:sz w:val="28"/>
          <w:szCs w:val="28"/>
        </w:rPr>
      </w:pPr>
      <w:r>
        <w:rPr>
          <w:rFonts w:eastAsia="仿宋" w:hint="eastAsia"/>
          <w:sz w:val="28"/>
          <w:szCs w:val="28"/>
        </w:rPr>
        <w:t>加强党委科学决策能力和各系党总支组织领导能力；组织开展党史学习教育；</w:t>
      </w:r>
      <w:proofErr w:type="gramStart"/>
      <w:r>
        <w:rPr>
          <w:rFonts w:eastAsia="仿宋" w:hint="eastAsia"/>
          <w:sz w:val="28"/>
          <w:szCs w:val="28"/>
        </w:rPr>
        <w:t>做好思政课程</w:t>
      </w:r>
      <w:proofErr w:type="gramEnd"/>
      <w:r>
        <w:rPr>
          <w:rFonts w:eastAsia="仿宋" w:hint="eastAsia"/>
          <w:sz w:val="28"/>
          <w:szCs w:val="28"/>
        </w:rPr>
        <w:t>和</w:t>
      </w:r>
      <w:proofErr w:type="gramStart"/>
      <w:r>
        <w:rPr>
          <w:rFonts w:eastAsia="仿宋" w:hint="eastAsia"/>
          <w:sz w:val="28"/>
          <w:szCs w:val="28"/>
        </w:rPr>
        <w:t>课程思政建设</w:t>
      </w:r>
      <w:proofErr w:type="gramEnd"/>
      <w:r>
        <w:rPr>
          <w:rFonts w:eastAsia="仿宋" w:hint="eastAsia"/>
          <w:sz w:val="28"/>
          <w:szCs w:val="28"/>
        </w:rPr>
        <w:t>，开展“三全育人”工作，实施好“讲好中国故事·上好思政课程”集体行动和“一校</w:t>
      </w:r>
      <w:proofErr w:type="gramStart"/>
      <w:r>
        <w:rPr>
          <w:rFonts w:eastAsia="仿宋" w:hint="eastAsia"/>
          <w:sz w:val="28"/>
          <w:szCs w:val="28"/>
        </w:rPr>
        <w:t>一策思政课</w:t>
      </w:r>
      <w:proofErr w:type="gramEnd"/>
      <w:r>
        <w:rPr>
          <w:rFonts w:eastAsia="仿宋" w:hint="eastAsia"/>
          <w:sz w:val="28"/>
          <w:szCs w:val="28"/>
        </w:rPr>
        <w:t>”行动；抓好基层党组织建设，发挥党支部战斗堡垒和党员先锋模范作用，带动工会、共青团等群团组织和学生会组织建设。</w:t>
      </w:r>
    </w:p>
    <w:p w:rsidR="00527838" w:rsidRDefault="00303422">
      <w:pPr>
        <w:ind w:firstLineChars="100" w:firstLine="321"/>
        <w:rPr>
          <w:rFonts w:ascii="仿宋" w:eastAsia="仿宋" w:hAnsi="仿宋"/>
          <w:sz w:val="28"/>
          <w:szCs w:val="28"/>
        </w:rPr>
      </w:pPr>
      <w:bookmarkStart w:id="37" w:name="_Toc88830451"/>
      <w:r>
        <w:rPr>
          <w:rStyle w:val="20"/>
          <w:rFonts w:ascii="仿宋" w:eastAsia="仿宋" w:hAnsi="仿宋"/>
        </w:rPr>
        <w:t>（</w:t>
      </w:r>
      <w:r>
        <w:rPr>
          <w:rStyle w:val="20"/>
          <w:rFonts w:ascii="仿宋" w:eastAsia="仿宋" w:hAnsi="仿宋" w:hint="eastAsia"/>
        </w:rPr>
        <w:t>二</w:t>
      </w:r>
      <w:r>
        <w:rPr>
          <w:rStyle w:val="20"/>
          <w:rFonts w:ascii="仿宋" w:eastAsia="仿宋" w:hAnsi="仿宋"/>
        </w:rPr>
        <w:t>）</w:t>
      </w:r>
      <w:r>
        <w:rPr>
          <w:rStyle w:val="20"/>
          <w:rFonts w:ascii="仿宋" w:eastAsia="仿宋" w:hAnsi="仿宋" w:hint="eastAsia"/>
        </w:rPr>
        <w:t>创新人才培养模式</w:t>
      </w:r>
      <w:bookmarkEnd w:id="37"/>
    </w:p>
    <w:p w:rsidR="00527838" w:rsidRDefault="00303422">
      <w:pPr>
        <w:ind w:firstLineChars="200" w:firstLine="560"/>
        <w:rPr>
          <w:rFonts w:eastAsia="仿宋"/>
          <w:sz w:val="28"/>
          <w:szCs w:val="28"/>
        </w:rPr>
      </w:pPr>
      <w:r>
        <w:rPr>
          <w:rFonts w:eastAsia="仿宋" w:hint="eastAsia"/>
          <w:sz w:val="28"/>
          <w:szCs w:val="28"/>
        </w:rPr>
        <w:t>落实立德树人根本任务，加强综合素质教育，弘扬劳动精神，传承工匠精神。坚持工学结合、知行合一的教育理念，深化产教融合、校企合作，创新人才培养模式，构建学校企业</w:t>
      </w:r>
      <w:proofErr w:type="gramStart"/>
      <w:r>
        <w:rPr>
          <w:rFonts w:eastAsia="仿宋" w:hint="eastAsia"/>
          <w:sz w:val="28"/>
          <w:szCs w:val="28"/>
        </w:rPr>
        <w:t>双主体</w:t>
      </w:r>
      <w:proofErr w:type="gramEnd"/>
      <w:r>
        <w:rPr>
          <w:rFonts w:eastAsia="仿宋" w:hint="eastAsia"/>
          <w:sz w:val="28"/>
          <w:szCs w:val="28"/>
        </w:rPr>
        <w:t>育人体系，</w:t>
      </w:r>
      <w:proofErr w:type="gramStart"/>
      <w:r>
        <w:rPr>
          <w:rFonts w:eastAsia="仿宋" w:hint="eastAsia"/>
          <w:sz w:val="28"/>
          <w:szCs w:val="28"/>
        </w:rPr>
        <w:t>实现课证融通</w:t>
      </w:r>
      <w:proofErr w:type="gramEnd"/>
      <w:r>
        <w:rPr>
          <w:rFonts w:eastAsia="仿宋" w:hint="eastAsia"/>
          <w:sz w:val="28"/>
          <w:szCs w:val="28"/>
        </w:rPr>
        <w:t>。重构“基础</w:t>
      </w:r>
      <w:r>
        <w:rPr>
          <w:rFonts w:eastAsia="仿宋"/>
          <w:sz w:val="28"/>
          <w:szCs w:val="28"/>
        </w:rPr>
        <w:t>+</w:t>
      </w:r>
      <w:r>
        <w:rPr>
          <w:rFonts w:eastAsia="仿宋" w:hint="eastAsia"/>
          <w:sz w:val="28"/>
          <w:szCs w:val="28"/>
        </w:rPr>
        <w:t>职业</w:t>
      </w:r>
      <w:r>
        <w:rPr>
          <w:rFonts w:eastAsia="仿宋"/>
          <w:sz w:val="28"/>
          <w:szCs w:val="28"/>
        </w:rPr>
        <w:t>+</w:t>
      </w:r>
      <w:r>
        <w:rPr>
          <w:rFonts w:eastAsia="仿宋" w:hint="eastAsia"/>
          <w:sz w:val="28"/>
          <w:szCs w:val="28"/>
        </w:rPr>
        <w:t>拓展”三层专业群课程体系，基础层为必修课程，</w:t>
      </w:r>
      <w:r>
        <w:rPr>
          <w:rFonts w:eastAsia="仿宋"/>
          <w:sz w:val="28"/>
          <w:szCs w:val="28"/>
        </w:rPr>
        <w:t xml:space="preserve"> </w:t>
      </w:r>
      <w:r>
        <w:rPr>
          <w:rFonts w:eastAsia="仿宋" w:hint="eastAsia"/>
          <w:sz w:val="28"/>
          <w:szCs w:val="28"/>
        </w:rPr>
        <w:t>职业层和拓展层学生可以根据需求进行模块选修或个性发展，继续在全院推广家事技能课程和</w:t>
      </w:r>
      <w:r>
        <w:rPr>
          <w:rFonts w:eastAsia="仿宋"/>
          <w:sz w:val="28"/>
          <w:szCs w:val="28"/>
        </w:rPr>
        <w:t>P.A.C.E</w:t>
      </w:r>
      <w:r>
        <w:rPr>
          <w:rFonts w:eastAsia="仿宋" w:hint="eastAsia"/>
          <w:sz w:val="28"/>
          <w:szCs w:val="28"/>
        </w:rPr>
        <w:t>女性素质提升与个人成长特色课程。</w:t>
      </w:r>
    </w:p>
    <w:p w:rsidR="00527838" w:rsidRDefault="00303422">
      <w:pPr>
        <w:pStyle w:val="2"/>
        <w:rPr>
          <w:rFonts w:ascii="仿宋" w:eastAsia="仿宋" w:hAnsi="仿宋"/>
        </w:rPr>
      </w:pPr>
      <w:r>
        <w:t xml:space="preserve">  </w:t>
      </w:r>
      <w:bookmarkStart w:id="38" w:name="_Toc88830452"/>
      <w:r>
        <w:rPr>
          <w:rFonts w:ascii="仿宋" w:eastAsia="仿宋" w:hAnsi="仿宋" w:hint="eastAsia"/>
        </w:rPr>
        <w:t>（三）深化“三教”改革</w:t>
      </w:r>
      <w:bookmarkEnd w:id="38"/>
    </w:p>
    <w:p w:rsidR="00527838" w:rsidRDefault="00303422">
      <w:pPr>
        <w:ind w:firstLineChars="200" w:firstLine="560"/>
        <w:rPr>
          <w:rFonts w:eastAsia="仿宋"/>
          <w:sz w:val="28"/>
          <w:szCs w:val="28"/>
        </w:rPr>
      </w:pPr>
      <w:r>
        <w:rPr>
          <w:rFonts w:eastAsia="仿宋" w:hint="eastAsia"/>
          <w:sz w:val="28"/>
          <w:szCs w:val="28"/>
        </w:rPr>
        <w:t>提升教学质量，着力培养服务民生的高素质技术技能人才。校企共同组建教师团队，各系部聘请行业专家、能工巧匠、企业兼职教师</w:t>
      </w:r>
      <w:r>
        <w:rPr>
          <w:rFonts w:eastAsia="仿宋" w:hint="eastAsia"/>
          <w:sz w:val="28"/>
          <w:szCs w:val="28"/>
        </w:rPr>
        <w:lastRenderedPageBreak/>
        <w:t>直接参加专业教学团队，推进“</w:t>
      </w:r>
      <w:r>
        <w:rPr>
          <w:rFonts w:eastAsia="仿宋"/>
          <w:sz w:val="28"/>
          <w:szCs w:val="28"/>
        </w:rPr>
        <w:t xml:space="preserve"> </w:t>
      </w:r>
      <w:r>
        <w:rPr>
          <w:rFonts w:eastAsia="仿宋" w:hint="eastAsia"/>
          <w:sz w:val="28"/>
          <w:szCs w:val="28"/>
        </w:rPr>
        <w:t>教师”改革；企业教师指导和参与人才培养模式改革、课程体系的构建、教材建设、实验实</w:t>
      </w:r>
      <w:proofErr w:type="gramStart"/>
      <w:r>
        <w:rPr>
          <w:rFonts w:eastAsia="仿宋" w:hint="eastAsia"/>
          <w:sz w:val="28"/>
          <w:szCs w:val="28"/>
        </w:rPr>
        <w:t>训条件</w:t>
      </w:r>
      <w:proofErr w:type="gramEnd"/>
      <w:r>
        <w:rPr>
          <w:rFonts w:eastAsia="仿宋" w:hint="eastAsia"/>
          <w:sz w:val="28"/>
          <w:szCs w:val="28"/>
        </w:rPr>
        <w:t>建设以及校外实习基地的建设与管理等工作，推进“教材”改革；共同实施项目化教学，将企业项目的工作过程与项目化教学过程有机融合，</w:t>
      </w:r>
      <w:r>
        <w:rPr>
          <w:rFonts w:eastAsia="仿宋"/>
          <w:sz w:val="28"/>
          <w:szCs w:val="28"/>
        </w:rPr>
        <w:t xml:space="preserve"> </w:t>
      </w:r>
      <w:r>
        <w:rPr>
          <w:rFonts w:eastAsia="仿宋" w:hint="eastAsia"/>
          <w:sz w:val="28"/>
          <w:szCs w:val="28"/>
        </w:rPr>
        <w:t>推进“教法”改革，提升三</w:t>
      </w:r>
      <w:proofErr w:type="gramStart"/>
      <w:r>
        <w:rPr>
          <w:rFonts w:eastAsia="仿宋" w:hint="eastAsia"/>
          <w:sz w:val="28"/>
          <w:szCs w:val="28"/>
        </w:rPr>
        <w:t>教改革</w:t>
      </w:r>
      <w:proofErr w:type="gramEnd"/>
      <w:r>
        <w:rPr>
          <w:rFonts w:eastAsia="仿宋" w:hint="eastAsia"/>
          <w:sz w:val="28"/>
          <w:szCs w:val="28"/>
        </w:rPr>
        <w:t>成效。</w:t>
      </w:r>
    </w:p>
    <w:p w:rsidR="00527838" w:rsidRDefault="00303422">
      <w:pPr>
        <w:pStyle w:val="2"/>
        <w:rPr>
          <w:rFonts w:ascii="仿宋" w:eastAsia="仿宋" w:hAnsi="仿宋"/>
        </w:rPr>
      </w:pPr>
      <w:bookmarkStart w:id="39" w:name="_Toc88830453"/>
      <w:r>
        <w:rPr>
          <w:rFonts w:ascii="仿宋" w:eastAsia="仿宋" w:hAnsi="仿宋" w:hint="eastAsia"/>
        </w:rPr>
        <w:t>（四）打造高水平专业群</w:t>
      </w:r>
      <w:bookmarkEnd w:id="39"/>
    </w:p>
    <w:p w:rsidR="00527838" w:rsidRDefault="00303422">
      <w:pPr>
        <w:ind w:firstLineChars="200" w:firstLine="560"/>
        <w:rPr>
          <w:rFonts w:eastAsia="仿宋"/>
          <w:sz w:val="28"/>
          <w:szCs w:val="28"/>
        </w:rPr>
      </w:pPr>
      <w:r>
        <w:rPr>
          <w:rFonts w:eastAsia="仿宋" w:hint="eastAsia"/>
          <w:sz w:val="28"/>
          <w:szCs w:val="28"/>
        </w:rPr>
        <w:t>对标省级“双高计划”，加大创意艺术设计和学前教育专业群建设力度，实现高质量可持续发展。建立专业动态调整机制，要求各专业</w:t>
      </w:r>
      <w:proofErr w:type="gramStart"/>
      <w:r>
        <w:rPr>
          <w:rFonts w:eastAsia="仿宋" w:hint="eastAsia"/>
          <w:sz w:val="28"/>
          <w:szCs w:val="28"/>
        </w:rPr>
        <w:t>群每年</w:t>
      </w:r>
      <w:proofErr w:type="gramEnd"/>
      <w:r>
        <w:rPr>
          <w:rFonts w:eastAsia="仿宋" w:hint="eastAsia"/>
          <w:sz w:val="28"/>
          <w:szCs w:val="28"/>
        </w:rPr>
        <w:t>通过走访企业、问卷调查、查阅资料等方式，完成产业调研分析报告和专业设置必要性分析报告。通过顶层设计，调整专业群结构及专业布局，发挥专业群集聚效应和服务功能。</w:t>
      </w:r>
    </w:p>
    <w:p w:rsidR="00527838" w:rsidRDefault="00303422">
      <w:pPr>
        <w:pStyle w:val="2"/>
        <w:rPr>
          <w:rFonts w:ascii="仿宋" w:eastAsia="仿宋" w:hAnsi="仿宋"/>
        </w:rPr>
      </w:pPr>
      <w:bookmarkStart w:id="40" w:name="_Toc88830454"/>
      <w:r>
        <w:rPr>
          <w:rFonts w:ascii="仿宋" w:eastAsia="仿宋" w:hAnsi="仿宋" w:hint="eastAsia"/>
        </w:rPr>
        <w:t>（五）打造高水平双师队伍</w:t>
      </w:r>
      <w:bookmarkEnd w:id="40"/>
    </w:p>
    <w:p w:rsidR="00527838" w:rsidRDefault="00303422">
      <w:pPr>
        <w:ind w:firstLineChars="200" w:firstLine="560"/>
        <w:rPr>
          <w:rFonts w:eastAsia="仿宋"/>
          <w:sz w:val="28"/>
          <w:szCs w:val="28"/>
        </w:rPr>
      </w:pPr>
      <w:r>
        <w:rPr>
          <w:rFonts w:eastAsia="仿宋" w:hint="eastAsia"/>
          <w:sz w:val="28"/>
          <w:szCs w:val="28"/>
        </w:rPr>
        <w:t>以“四有”标准打造数量充足、专兼结合、结构合理的“能引领产业发展、懂专业教学、会服务区域经济”的高水平双师队伍。教师教育教学、研发应用、培训评价和合作交流“四项能力”显著提升。对标《福建省职业院校教师教学创新团队建设方案》，加大建设力度，引进人才，培育校内教学创新团队。设置特聘岗位，畅通高层次技术技能人才兼职从教渠道，规范兼职教师管理，形成“固定岗</w:t>
      </w:r>
      <w:r>
        <w:rPr>
          <w:rFonts w:eastAsia="仿宋"/>
          <w:sz w:val="28"/>
          <w:szCs w:val="28"/>
        </w:rPr>
        <w:t>+</w:t>
      </w:r>
      <w:r>
        <w:rPr>
          <w:rFonts w:eastAsia="仿宋" w:hint="eastAsia"/>
          <w:sz w:val="28"/>
          <w:szCs w:val="28"/>
        </w:rPr>
        <w:t>流动岗”、双</w:t>
      </w:r>
      <w:proofErr w:type="gramStart"/>
      <w:r>
        <w:rPr>
          <w:rFonts w:eastAsia="仿宋" w:hint="eastAsia"/>
          <w:sz w:val="28"/>
          <w:szCs w:val="28"/>
        </w:rPr>
        <w:t>师结构</w:t>
      </w:r>
      <w:proofErr w:type="gramEnd"/>
      <w:r>
        <w:rPr>
          <w:rFonts w:eastAsia="仿宋" w:hint="eastAsia"/>
          <w:sz w:val="28"/>
          <w:szCs w:val="28"/>
        </w:rPr>
        <w:t>与双</w:t>
      </w:r>
      <w:proofErr w:type="gramStart"/>
      <w:r>
        <w:rPr>
          <w:rFonts w:eastAsia="仿宋" w:hint="eastAsia"/>
          <w:sz w:val="28"/>
          <w:szCs w:val="28"/>
        </w:rPr>
        <w:t>师素质</w:t>
      </w:r>
      <w:proofErr w:type="gramEnd"/>
      <w:r>
        <w:rPr>
          <w:rFonts w:eastAsia="仿宋" w:hint="eastAsia"/>
          <w:sz w:val="28"/>
          <w:szCs w:val="28"/>
        </w:rPr>
        <w:t>兼顾的专业教学团队。做</w:t>
      </w:r>
      <w:proofErr w:type="gramStart"/>
      <w:r>
        <w:rPr>
          <w:rFonts w:eastAsia="仿宋" w:hint="eastAsia"/>
          <w:sz w:val="28"/>
          <w:szCs w:val="28"/>
        </w:rPr>
        <w:t>强教师</w:t>
      </w:r>
      <w:proofErr w:type="gramEnd"/>
      <w:r>
        <w:rPr>
          <w:rFonts w:eastAsia="仿宋" w:hint="eastAsia"/>
          <w:sz w:val="28"/>
          <w:szCs w:val="28"/>
        </w:rPr>
        <w:t>发展中心，院系两级联动，建立“新入职教师→优秀青年教师→骨干教师→专业带头</w:t>
      </w:r>
      <w:r>
        <w:rPr>
          <w:rFonts w:eastAsia="仿宋" w:hint="eastAsia"/>
          <w:sz w:val="28"/>
          <w:szCs w:val="28"/>
        </w:rPr>
        <w:lastRenderedPageBreak/>
        <w:t>人→</w:t>
      </w:r>
      <w:r>
        <w:rPr>
          <w:rFonts w:eastAsia="仿宋"/>
          <w:sz w:val="28"/>
          <w:szCs w:val="28"/>
        </w:rPr>
        <w:t xml:space="preserve"> </w:t>
      </w:r>
      <w:r>
        <w:rPr>
          <w:rFonts w:eastAsia="仿宋" w:hint="eastAsia"/>
          <w:sz w:val="28"/>
          <w:szCs w:val="28"/>
        </w:rPr>
        <w:t>名师”五递进式教师职业生涯全周期研修培训体系，全面提升教师“四项能力”。</w:t>
      </w:r>
    </w:p>
    <w:p w:rsidR="00527838" w:rsidRDefault="00303422">
      <w:pPr>
        <w:pStyle w:val="2"/>
        <w:rPr>
          <w:rFonts w:ascii="仿宋" w:eastAsia="仿宋" w:hAnsi="仿宋"/>
        </w:rPr>
      </w:pPr>
      <w:bookmarkStart w:id="41" w:name="_Toc88830455"/>
      <w:r>
        <w:rPr>
          <w:rFonts w:ascii="仿宋" w:eastAsia="仿宋" w:hAnsi="仿宋" w:hint="eastAsia"/>
        </w:rPr>
        <w:t>（六）提升校企合作水平</w:t>
      </w:r>
      <w:bookmarkEnd w:id="41"/>
    </w:p>
    <w:p w:rsidR="00527838" w:rsidRDefault="00303422">
      <w:pPr>
        <w:ind w:firstLineChars="200" w:firstLine="560"/>
        <w:rPr>
          <w:rFonts w:eastAsia="仿宋"/>
          <w:sz w:val="28"/>
          <w:szCs w:val="28"/>
        </w:rPr>
      </w:pPr>
      <w:r>
        <w:rPr>
          <w:rFonts w:eastAsia="仿宋" w:hint="eastAsia"/>
          <w:sz w:val="28"/>
          <w:szCs w:val="28"/>
        </w:rPr>
        <w:t>本着共生双赢的原则，实施“共建设→共育人→共办学”递进发展的实体化办学路径，形成校企利益共同体。今年将与福建犀牛智慧科技有限公司合作成立“犀牛数字创意产业学院”，共同开展学生培养、技术服务和社会培训等业务。</w:t>
      </w:r>
    </w:p>
    <w:p w:rsidR="00527838" w:rsidRDefault="00303422">
      <w:pPr>
        <w:pStyle w:val="2"/>
        <w:rPr>
          <w:rFonts w:ascii="仿宋" w:eastAsia="仿宋" w:hAnsi="仿宋"/>
        </w:rPr>
      </w:pPr>
      <w:bookmarkStart w:id="42" w:name="_Toc88830456"/>
      <w:r>
        <w:rPr>
          <w:rFonts w:ascii="仿宋" w:eastAsia="仿宋" w:hAnsi="仿宋" w:hint="eastAsia"/>
        </w:rPr>
        <w:t>（七）提升信息化水平</w:t>
      </w:r>
      <w:bookmarkEnd w:id="42"/>
    </w:p>
    <w:p w:rsidR="00527838" w:rsidRDefault="00303422">
      <w:pPr>
        <w:ind w:firstLineChars="200" w:firstLine="560"/>
        <w:rPr>
          <w:rFonts w:eastAsia="仿宋"/>
          <w:sz w:val="28"/>
          <w:szCs w:val="28"/>
        </w:rPr>
      </w:pPr>
      <w:r>
        <w:rPr>
          <w:rFonts w:eastAsia="仿宋" w:hint="eastAsia"/>
          <w:sz w:val="28"/>
          <w:szCs w:val="28"/>
        </w:rPr>
        <w:t>全面加强教育信息化基础设施建设，以《职业院校数字校园建设规范》标准打造智慧校园，推进信息技术与教育教学和管理服务深度融合，改进教学、优化管理、提升绩效，提升师生信息素养水平和信息技术能力。校园有线无线覆盖率达</w:t>
      </w:r>
      <w:r>
        <w:rPr>
          <w:rFonts w:eastAsia="仿宋"/>
          <w:sz w:val="28"/>
          <w:szCs w:val="28"/>
        </w:rPr>
        <w:t>100%</w:t>
      </w:r>
      <w:r>
        <w:rPr>
          <w:rFonts w:eastAsia="仿宋" w:hint="eastAsia"/>
          <w:sz w:val="28"/>
          <w:szCs w:val="28"/>
        </w:rPr>
        <w:t>；建设立体覆盖的智慧安防系统，安防系统重点区域覆盖率</w:t>
      </w:r>
      <w:r>
        <w:rPr>
          <w:rFonts w:eastAsia="仿宋"/>
          <w:sz w:val="28"/>
          <w:szCs w:val="28"/>
        </w:rPr>
        <w:t>100%</w:t>
      </w:r>
      <w:r>
        <w:rPr>
          <w:rFonts w:eastAsia="仿宋" w:hint="eastAsia"/>
          <w:sz w:val="28"/>
          <w:szCs w:val="28"/>
        </w:rPr>
        <w:t>；购买</w:t>
      </w:r>
      <w:proofErr w:type="gramStart"/>
      <w:r>
        <w:rPr>
          <w:rFonts w:eastAsia="仿宋" w:hint="eastAsia"/>
          <w:sz w:val="28"/>
          <w:szCs w:val="28"/>
        </w:rPr>
        <w:t>超星学习通</w:t>
      </w:r>
      <w:proofErr w:type="gramEnd"/>
      <w:r>
        <w:rPr>
          <w:rFonts w:eastAsia="仿宋" w:hint="eastAsia"/>
          <w:sz w:val="28"/>
          <w:szCs w:val="28"/>
        </w:rPr>
        <w:t>平台，推广智慧教室的教学应用，推进线上线下混合式教学改革，满足学生个性化发展需要，促进学生自主学习。</w:t>
      </w:r>
    </w:p>
    <w:p w:rsidR="00527838" w:rsidRDefault="00303422">
      <w:pPr>
        <w:pStyle w:val="2"/>
        <w:rPr>
          <w:rFonts w:ascii="仿宋" w:eastAsia="仿宋" w:hAnsi="仿宋"/>
        </w:rPr>
      </w:pPr>
      <w:bookmarkStart w:id="43" w:name="_Toc88830457"/>
      <w:r>
        <w:rPr>
          <w:rFonts w:ascii="仿宋" w:eastAsia="仿宋" w:hAnsi="仿宋" w:hint="eastAsia"/>
        </w:rPr>
        <w:t>（八）提升国际化水平</w:t>
      </w:r>
      <w:bookmarkEnd w:id="43"/>
    </w:p>
    <w:p w:rsidR="00527838" w:rsidRDefault="00303422">
      <w:pPr>
        <w:ind w:firstLineChars="200" w:firstLine="560"/>
        <w:rPr>
          <w:rFonts w:eastAsia="仿宋"/>
          <w:sz w:val="28"/>
          <w:szCs w:val="28"/>
        </w:rPr>
      </w:pPr>
      <w:r>
        <w:rPr>
          <w:rFonts w:eastAsia="仿宋" w:hint="eastAsia"/>
          <w:sz w:val="28"/>
          <w:szCs w:val="28"/>
        </w:rPr>
        <w:t>根据福建省重点发展战略和行业紧缺人才需求，充分发挥我院长期国际化交流积淀的优势，结合国家“一带一路”建设，服务企业“走出去”和国际化人才培养需求，与国外职业院校开展职业技能培训、</w:t>
      </w:r>
      <w:r>
        <w:rPr>
          <w:rFonts w:eastAsia="仿宋" w:hint="eastAsia"/>
          <w:sz w:val="28"/>
          <w:szCs w:val="28"/>
        </w:rPr>
        <w:lastRenderedPageBreak/>
        <w:t>中国文化传播和师生交流等深入合作，积极参与国际职业教育合作与发展。</w:t>
      </w:r>
      <w:r>
        <w:rPr>
          <w:rFonts w:eastAsia="仿宋"/>
          <w:sz w:val="28"/>
          <w:szCs w:val="28"/>
        </w:rPr>
        <w:t>2021</w:t>
      </w:r>
      <w:r>
        <w:rPr>
          <w:rFonts w:eastAsia="仿宋" w:hint="eastAsia"/>
          <w:sz w:val="28"/>
          <w:szCs w:val="28"/>
        </w:rPr>
        <w:t>年初，我院获批下半年起可以招收和培养国际学生，我院将利用“华南”品牌在海外的影响力和专业优势招收境外学生来校学习，并向国外展现和输出中国职业教育理念和教育标准。</w:t>
      </w:r>
    </w:p>
    <w:p w:rsidR="00527838" w:rsidRDefault="00303422">
      <w:pPr>
        <w:ind w:firstLineChars="200" w:firstLine="560"/>
        <w:rPr>
          <w:rFonts w:eastAsia="仿宋"/>
          <w:sz w:val="28"/>
          <w:szCs w:val="28"/>
        </w:rPr>
      </w:pPr>
      <w:r>
        <w:rPr>
          <w:rFonts w:eastAsia="仿宋" w:hint="eastAsia"/>
          <w:sz w:val="28"/>
          <w:szCs w:val="28"/>
        </w:rPr>
        <w:t>我院将传承华南拼搏奉献精神与勤恳务实作风，奋力推进学校实现更高标准更高品质更高水平的全面改革创新发展，为区域经济社会发展和产业转型升级贡献力量。</w:t>
      </w:r>
    </w:p>
    <w:p w:rsidR="00527838" w:rsidRDefault="00527838">
      <w:pPr>
        <w:rPr>
          <w:rFonts w:eastAsia="仿宋"/>
          <w:sz w:val="28"/>
          <w:szCs w:val="28"/>
        </w:rPr>
      </w:pPr>
    </w:p>
    <w:sectPr w:rsidR="00527838">
      <w:headerReference w:type="default" r:id="rId6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30501" w:rsidRDefault="00330501">
      <w:pPr>
        <w:spacing w:line="240" w:lineRule="auto"/>
      </w:pPr>
      <w:r>
        <w:separator/>
      </w:r>
    </w:p>
  </w:endnote>
  <w:endnote w:type="continuationSeparator" w:id="0">
    <w:p w:rsidR="00330501" w:rsidRDefault="0033050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EFF" w:usb1="C000247B" w:usb2="00000009" w:usb3="00000000" w:csb0="000001FF" w:csb1="00000000"/>
  </w:font>
  <w:font w:name="仿宋">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仿宋_GB2312">
    <w:altName w:val="仿宋"/>
    <w:charset w:val="86"/>
    <w:family w:val="modern"/>
    <w:pitch w:val="default"/>
    <w:sig w:usb0="00000000" w:usb1="00000000" w:usb2="00000010" w:usb3="00000000" w:csb0="00040000" w:csb1="00000000"/>
  </w:font>
  <w:font w:name="Tahoma">
    <w:panose1 w:val="020B0604030504040204"/>
    <w:charset w:val="00"/>
    <w:family w:val="swiss"/>
    <w:pitch w:val="variable"/>
    <w:sig w:usb0="E1002EFF" w:usb1="C000605B" w:usb2="00000029" w:usb3="00000000" w:csb0="000101FF" w:csb1="00000000"/>
  </w:font>
  <w:font w:name="����">
    <w:altName w:val="Segoe Print"/>
    <w:charset w:val="00"/>
    <w:family w:val="auto"/>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30501" w:rsidRDefault="00330501">
      <w:pPr>
        <w:spacing w:line="240" w:lineRule="auto"/>
      </w:pPr>
      <w:r>
        <w:separator/>
      </w:r>
    </w:p>
  </w:footnote>
  <w:footnote w:type="continuationSeparator" w:id="0">
    <w:p w:rsidR="00330501" w:rsidRDefault="00330501">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27838" w:rsidRDefault="00303422">
    <w:pPr>
      <w:pStyle w:val="a7"/>
      <w:jc w:val="left"/>
    </w:pPr>
    <w:r>
      <w:rPr>
        <w:rFonts w:ascii="宋体" w:hAnsi="宋体"/>
        <w:noProof/>
      </w:rPr>
      <w:drawing>
        <wp:inline distT="0" distB="0" distL="0" distR="0">
          <wp:extent cx="1548765" cy="353695"/>
          <wp:effectExtent l="0" t="0" r="0" b="8255"/>
          <wp:docPr id="1073742998" name="图片 1073742998" descr="01基础系统.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2998" name="图片 1073742998" descr="01基础系统.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1548765" cy="353695"/>
                  </a:xfrm>
                  <a:prstGeom prst="rect">
                    <a:avLst/>
                  </a:prstGeom>
                  <a:noFill/>
                  <a:ln>
                    <a:noFill/>
                  </a:ln>
                </pic:spPr>
              </pic:pic>
            </a:graphicData>
          </a:graphic>
        </wp:inline>
      </w:drawing>
    </w:r>
    <w:r>
      <w:rPr>
        <w:rFonts w:hint="eastAsia"/>
      </w:rPr>
      <w:t xml:space="preserve"> </w:t>
    </w:r>
    <w:r>
      <w:t xml:space="preserve">                    </w:t>
    </w:r>
    <w:r>
      <w:rPr>
        <w:rFonts w:hint="eastAsia"/>
      </w:rPr>
      <w:t>福建华南女子职业学院高等职业教育质量年度报告</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92657"/>
    <w:rsid w:val="00031DA9"/>
    <w:rsid w:val="000B2A38"/>
    <w:rsid w:val="001018DD"/>
    <w:rsid w:val="001859E5"/>
    <w:rsid w:val="00194425"/>
    <w:rsid w:val="001C570A"/>
    <w:rsid w:val="001C7108"/>
    <w:rsid w:val="001E7C50"/>
    <w:rsid w:val="00251A53"/>
    <w:rsid w:val="002A12DF"/>
    <w:rsid w:val="002A3503"/>
    <w:rsid w:val="002B4D8E"/>
    <w:rsid w:val="002C5CE8"/>
    <w:rsid w:val="002D1EE9"/>
    <w:rsid w:val="002E2269"/>
    <w:rsid w:val="00303422"/>
    <w:rsid w:val="00330501"/>
    <w:rsid w:val="0039184C"/>
    <w:rsid w:val="00392657"/>
    <w:rsid w:val="0042539E"/>
    <w:rsid w:val="00426262"/>
    <w:rsid w:val="00455DAC"/>
    <w:rsid w:val="004B5140"/>
    <w:rsid w:val="004C63E7"/>
    <w:rsid w:val="00527838"/>
    <w:rsid w:val="00533C41"/>
    <w:rsid w:val="00646D7A"/>
    <w:rsid w:val="006C1619"/>
    <w:rsid w:val="006E774E"/>
    <w:rsid w:val="00782FF2"/>
    <w:rsid w:val="007C7F73"/>
    <w:rsid w:val="007E17CE"/>
    <w:rsid w:val="007F1603"/>
    <w:rsid w:val="00805894"/>
    <w:rsid w:val="008524FB"/>
    <w:rsid w:val="00871E35"/>
    <w:rsid w:val="008E19E0"/>
    <w:rsid w:val="008F5B85"/>
    <w:rsid w:val="00901155"/>
    <w:rsid w:val="00935D46"/>
    <w:rsid w:val="00954B30"/>
    <w:rsid w:val="009F6B96"/>
    <w:rsid w:val="00A41916"/>
    <w:rsid w:val="00A51AC0"/>
    <w:rsid w:val="00A64112"/>
    <w:rsid w:val="00B016F2"/>
    <w:rsid w:val="00B551CE"/>
    <w:rsid w:val="00B71942"/>
    <w:rsid w:val="00C32B19"/>
    <w:rsid w:val="00CE6109"/>
    <w:rsid w:val="00D01CE9"/>
    <w:rsid w:val="00D34939"/>
    <w:rsid w:val="00DA06E3"/>
    <w:rsid w:val="00E33D15"/>
    <w:rsid w:val="00EB1E6C"/>
    <w:rsid w:val="00ED2B16"/>
    <w:rsid w:val="00F22347"/>
    <w:rsid w:val="00F417DA"/>
    <w:rsid w:val="00F66A02"/>
    <w:rsid w:val="00FF79E7"/>
    <w:rsid w:val="209E58B7"/>
    <w:rsid w:val="2C0C7B64"/>
    <w:rsid w:val="37013269"/>
    <w:rsid w:val="49012B3C"/>
    <w:rsid w:val="774A61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8F274620-32F0-47CA-97E3-75DE1639C5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2">
    <w:lsdException w:name="Normal" w:uiPriority="0" w:qFormat="1"/>
    <w:lsdException w:name="heading 1" w:uiPriority="9" w:qFormat="1"/>
    <w:lsdException w:name="heading 2" w:uiPriority="9" w:unhideWhenUsed="1"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uiPriority="0"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a">
    <w:name w:val="Normal"/>
    <w:qFormat/>
    <w:pPr>
      <w:widowControl w:val="0"/>
      <w:adjustRightInd w:val="0"/>
      <w:spacing w:line="360" w:lineRule="atLeast"/>
      <w:jc w:val="both"/>
      <w:textAlignment w:val="baseline"/>
    </w:pPr>
    <w:rPr>
      <w:rFonts w:eastAsia="Times New Roman"/>
    </w:rPr>
  </w:style>
  <w:style w:type="paragraph" w:styleId="1">
    <w:name w:val="heading 1"/>
    <w:basedOn w:val="a"/>
    <w:next w:val="a"/>
    <w:link w:val="10"/>
    <w:uiPriority w:val="9"/>
    <w:qFormat/>
    <w:pPr>
      <w:keepNext/>
      <w:keepLines/>
      <w:spacing w:before="340" w:after="330" w:line="578" w:lineRule="auto"/>
      <w:outlineLvl w:val="0"/>
    </w:pPr>
    <w:rPr>
      <w:b/>
      <w:bCs/>
      <w:kern w:val="44"/>
      <w:sz w:val="44"/>
      <w:szCs w:val="44"/>
    </w:rPr>
  </w:style>
  <w:style w:type="paragraph" w:styleId="2">
    <w:name w:val="heading 2"/>
    <w:basedOn w:val="a"/>
    <w:next w:val="a"/>
    <w:link w:val="20"/>
    <w:uiPriority w:val="9"/>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unhideWhenUsed/>
    <w:qFormat/>
    <w:pPr>
      <w:keepNext/>
      <w:keepLines/>
      <w:spacing w:before="260" w:after="260" w:line="416" w:lineRule="atLeast"/>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uiPriority w:val="99"/>
    <w:semiHidden/>
    <w:unhideWhenUsed/>
    <w:qFormat/>
    <w:pPr>
      <w:spacing w:after="120"/>
    </w:pPr>
  </w:style>
  <w:style w:type="paragraph" w:styleId="a5">
    <w:name w:val="footer"/>
    <w:basedOn w:val="a"/>
    <w:link w:val="a6"/>
    <w:uiPriority w:val="99"/>
    <w:unhideWhenUsed/>
    <w:pPr>
      <w:tabs>
        <w:tab w:val="center" w:pos="4153"/>
        <w:tab w:val="right" w:pos="8306"/>
      </w:tabs>
      <w:snapToGrid w:val="0"/>
      <w:jc w:val="left"/>
    </w:pPr>
    <w:rPr>
      <w:sz w:val="18"/>
      <w:szCs w:val="18"/>
    </w:rPr>
  </w:style>
  <w:style w:type="paragraph" w:styleId="a7">
    <w:name w:val="header"/>
    <w:basedOn w:val="a"/>
    <w:link w:val="a8"/>
    <w:uiPriority w:val="99"/>
    <w:unhideWhenUsed/>
    <w:pPr>
      <w:pBdr>
        <w:bottom w:val="single" w:sz="6" w:space="1" w:color="auto"/>
      </w:pBdr>
      <w:tabs>
        <w:tab w:val="center" w:pos="4153"/>
        <w:tab w:val="right" w:pos="8306"/>
      </w:tabs>
      <w:snapToGrid w:val="0"/>
      <w:jc w:val="center"/>
    </w:pPr>
    <w:rPr>
      <w:sz w:val="18"/>
      <w:szCs w:val="18"/>
    </w:rPr>
  </w:style>
  <w:style w:type="paragraph" w:styleId="a9">
    <w:name w:val="Body Text First Indent"/>
    <w:basedOn w:val="a3"/>
    <w:link w:val="aa"/>
    <w:qFormat/>
    <w:pPr>
      <w:widowControl/>
      <w:adjustRightInd/>
      <w:spacing w:before="100" w:line="276" w:lineRule="auto"/>
      <w:ind w:firstLineChars="100" w:firstLine="420"/>
      <w:jc w:val="left"/>
      <w:textAlignment w:val="auto"/>
    </w:pPr>
    <w:rPr>
      <w:rFonts w:ascii="Calibri" w:eastAsia="宋体" w:hAnsi="Calibri" w:cstheme="minorBidi"/>
    </w:rPr>
  </w:style>
  <w:style w:type="table" w:styleId="ab">
    <w:name w:val="Table Grid"/>
    <w:basedOn w:val="a1"/>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8">
    <w:name w:val="页眉 字符"/>
    <w:basedOn w:val="a0"/>
    <w:link w:val="a7"/>
    <w:uiPriority w:val="99"/>
    <w:qFormat/>
    <w:rPr>
      <w:sz w:val="18"/>
      <w:szCs w:val="18"/>
    </w:rPr>
  </w:style>
  <w:style w:type="character" w:customStyle="1" w:styleId="a6">
    <w:name w:val="页脚 字符"/>
    <w:basedOn w:val="a0"/>
    <w:link w:val="a5"/>
    <w:uiPriority w:val="99"/>
    <w:qFormat/>
    <w:rPr>
      <w:sz w:val="18"/>
      <w:szCs w:val="18"/>
    </w:rPr>
  </w:style>
  <w:style w:type="character" w:customStyle="1" w:styleId="10">
    <w:name w:val="标题 1 字符"/>
    <w:basedOn w:val="a0"/>
    <w:link w:val="1"/>
    <w:uiPriority w:val="9"/>
    <w:qFormat/>
    <w:rPr>
      <w:b/>
      <w:bCs/>
      <w:kern w:val="44"/>
      <w:sz w:val="44"/>
      <w:szCs w:val="44"/>
    </w:rPr>
  </w:style>
  <w:style w:type="table" w:customStyle="1" w:styleId="5-51">
    <w:name w:val="网格表 5 深色 - 着色 51"/>
    <w:basedOn w:val="a1"/>
    <w:uiPriority w:val="50"/>
    <w:qFormat/>
    <w:pPr>
      <w:spacing w:before="100" w:after="200" w:line="276" w:lineRule="auto"/>
    </w:p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character" w:customStyle="1" w:styleId="20">
    <w:name w:val="标题 2 字符"/>
    <w:basedOn w:val="a0"/>
    <w:link w:val="2"/>
    <w:uiPriority w:val="9"/>
    <w:rPr>
      <w:rFonts w:asciiTheme="majorHAnsi" w:eastAsiaTheme="majorEastAsia" w:hAnsiTheme="majorHAnsi" w:cstheme="majorBidi"/>
      <w:b/>
      <w:bCs/>
      <w:sz w:val="32"/>
      <w:szCs w:val="32"/>
    </w:rPr>
  </w:style>
  <w:style w:type="character" w:customStyle="1" w:styleId="a4">
    <w:name w:val="正文文本 字符"/>
    <w:basedOn w:val="a0"/>
    <w:link w:val="a3"/>
    <w:uiPriority w:val="99"/>
    <w:semiHidden/>
    <w:qFormat/>
    <w:rPr>
      <w:rFonts w:ascii="Times New Roman" w:eastAsia="Times New Roman" w:hAnsi="Times New Roman" w:cs="Times New Roman"/>
      <w:kern w:val="0"/>
      <w:sz w:val="20"/>
      <w:szCs w:val="20"/>
      <w:lang w:val="en-US"/>
    </w:rPr>
  </w:style>
  <w:style w:type="character" w:customStyle="1" w:styleId="aa">
    <w:name w:val="正文首行缩进 字符"/>
    <w:basedOn w:val="a4"/>
    <w:link w:val="a9"/>
    <w:qFormat/>
    <w:rPr>
      <w:rFonts w:ascii="Calibri" w:eastAsia="宋体" w:hAnsi="Calibri" w:cs="Times New Roman"/>
      <w:kern w:val="0"/>
      <w:sz w:val="20"/>
      <w:szCs w:val="20"/>
      <w:lang w:val="en-US"/>
    </w:rPr>
  </w:style>
  <w:style w:type="character" w:customStyle="1" w:styleId="30">
    <w:name w:val="标题 3 字符"/>
    <w:basedOn w:val="a0"/>
    <w:link w:val="3"/>
    <w:uiPriority w:val="9"/>
    <w:qFormat/>
    <w:rPr>
      <w:rFonts w:ascii="Times New Roman" w:eastAsia="Times New Roman" w:hAnsi="Times New Roman" w:cs="Times New Roman"/>
      <w:b/>
      <w:bCs/>
      <w:kern w:val="0"/>
      <w:sz w:val="32"/>
      <w:szCs w:val="32"/>
      <w:lang w:val="en-US"/>
    </w:rPr>
  </w:style>
  <w:style w:type="table" w:customStyle="1" w:styleId="5-11">
    <w:name w:val="网格表 5 深色 - 着色 11"/>
    <w:basedOn w:val="a1"/>
    <w:uiPriority w:val="50"/>
    <w:qFormat/>
    <w:pPr>
      <w:spacing w:before="100" w:after="200" w:line="276" w:lineRule="auto"/>
    </w:p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paragraph" w:styleId="TOC">
    <w:name w:val="TOC Heading"/>
    <w:basedOn w:val="1"/>
    <w:next w:val="a"/>
    <w:uiPriority w:val="39"/>
    <w:unhideWhenUsed/>
    <w:qFormat/>
    <w:rsid w:val="00805894"/>
    <w:pPr>
      <w:widowControl/>
      <w:adjustRightInd/>
      <w:spacing w:before="240" w:after="0" w:line="259" w:lineRule="auto"/>
      <w:jc w:val="left"/>
      <w:textAlignment w:val="auto"/>
      <w:outlineLvl w:val="9"/>
    </w:pPr>
    <w:rPr>
      <w:rFonts w:asciiTheme="majorHAnsi" w:eastAsiaTheme="majorEastAsia" w:hAnsiTheme="majorHAnsi" w:cstheme="majorBidi"/>
      <w:b w:val="0"/>
      <w:bCs w:val="0"/>
      <w:color w:val="2E74B5" w:themeColor="accent1" w:themeShade="BF"/>
      <w:kern w:val="0"/>
      <w:sz w:val="32"/>
      <w:szCs w:val="32"/>
    </w:rPr>
  </w:style>
  <w:style w:type="paragraph" w:styleId="11">
    <w:name w:val="toc 1"/>
    <w:basedOn w:val="a"/>
    <w:next w:val="a"/>
    <w:autoRedefine/>
    <w:uiPriority w:val="39"/>
    <w:unhideWhenUsed/>
    <w:rsid w:val="00805894"/>
  </w:style>
  <w:style w:type="paragraph" w:styleId="21">
    <w:name w:val="toc 2"/>
    <w:basedOn w:val="a"/>
    <w:next w:val="a"/>
    <w:autoRedefine/>
    <w:uiPriority w:val="39"/>
    <w:unhideWhenUsed/>
    <w:rsid w:val="00805894"/>
    <w:pPr>
      <w:ind w:leftChars="200" w:left="420"/>
    </w:pPr>
  </w:style>
  <w:style w:type="character" w:styleId="ac">
    <w:name w:val="Hyperlink"/>
    <w:basedOn w:val="a0"/>
    <w:uiPriority w:val="99"/>
    <w:unhideWhenUsed/>
    <w:rsid w:val="00805894"/>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4284083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hyperlink" Target="javascript:__doPostBack('Repeater1$ctl00$Link05','')" TargetMode="External"/><Relationship Id="rId21" Type="http://schemas.openxmlformats.org/officeDocument/2006/relationships/image" Target="media/image14.jpeg"/><Relationship Id="rId34" Type="http://schemas.openxmlformats.org/officeDocument/2006/relationships/image" Target="media/image26.png"/><Relationship Id="rId42" Type="http://schemas.openxmlformats.org/officeDocument/2006/relationships/image" Target="media/image28.jpeg"/><Relationship Id="rId47" Type="http://schemas.openxmlformats.org/officeDocument/2006/relationships/image" Target="media/image33.jpeg"/><Relationship Id="rId50" Type="http://schemas.openxmlformats.org/officeDocument/2006/relationships/image" Target="media/image36.jpeg"/><Relationship Id="rId55" Type="http://schemas.openxmlformats.org/officeDocument/2006/relationships/image" Target="media/image41.png"/><Relationship Id="rId7" Type="http://schemas.openxmlformats.org/officeDocument/2006/relationships/endnotes" Target="endnotes.xml"/><Relationship Id="rId2" Type="http://schemas.openxmlformats.org/officeDocument/2006/relationships/customXml" Target="../customXml/item2.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png"/><Relationship Id="rId41" Type="http://schemas.openxmlformats.org/officeDocument/2006/relationships/image" Target="media/image27.jpeg"/><Relationship Id="rId54" Type="http://schemas.openxmlformats.org/officeDocument/2006/relationships/image" Target="media/image40.pn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hyperlink" Target="javascript:__doPostBack('Repeater1$ctl00$Link03','')" TargetMode="External"/><Relationship Id="rId40" Type="http://schemas.openxmlformats.org/officeDocument/2006/relationships/hyperlink" Target="javascript:__doPostBack('Repeater1$ctl00$LinkButton1','')" TargetMode="External"/><Relationship Id="rId45" Type="http://schemas.openxmlformats.org/officeDocument/2006/relationships/image" Target="media/image31.jpeg"/><Relationship Id="rId53" Type="http://schemas.openxmlformats.org/officeDocument/2006/relationships/image" Target="media/image39.png"/><Relationship Id="rId58" Type="http://schemas.openxmlformats.org/officeDocument/2006/relationships/image" Target="media/image44.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hyperlink" Target="javascript:__doPostBack('Repeater1$ctl00$Link02','')" TargetMode="External"/><Relationship Id="rId49" Type="http://schemas.openxmlformats.org/officeDocument/2006/relationships/image" Target="media/image35.png"/><Relationship Id="rId57" Type="http://schemas.openxmlformats.org/officeDocument/2006/relationships/image" Target="media/image43.png"/><Relationship Id="rId61"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png"/><Relationship Id="rId44" Type="http://schemas.openxmlformats.org/officeDocument/2006/relationships/image" Target="media/image30.jpeg"/><Relationship Id="rId52" Type="http://schemas.openxmlformats.org/officeDocument/2006/relationships/image" Target="media/image38.png"/><Relationship Id="rId6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hyperlink" Target="javascript:__doPostBack('Repeater1$ctl00$Link01','')" TargetMode="External"/><Relationship Id="rId43" Type="http://schemas.openxmlformats.org/officeDocument/2006/relationships/image" Target="media/image29.jpeg"/><Relationship Id="rId48" Type="http://schemas.openxmlformats.org/officeDocument/2006/relationships/image" Target="media/image34.png"/><Relationship Id="rId56" Type="http://schemas.openxmlformats.org/officeDocument/2006/relationships/image" Target="media/image42.png"/><Relationship Id="rId8" Type="http://schemas.openxmlformats.org/officeDocument/2006/relationships/image" Target="media/image1.png"/><Relationship Id="rId51" Type="http://schemas.openxmlformats.org/officeDocument/2006/relationships/image" Target="media/image37.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chart" Target="charts/chart1.xml"/><Relationship Id="rId38" Type="http://schemas.openxmlformats.org/officeDocument/2006/relationships/hyperlink" Target="javascript:__doPostBack('Repeater1$ctl00$Link04','')" TargetMode="External"/><Relationship Id="rId46" Type="http://schemas.openxmlformats.org/officeDocument/2006/relationships/image" Target="media/image32.jpeg"/><Relationship Id="rId59" Type="http://schemas.openxmlformats.org/officeDocument/2006/relationships/image" Target="media/image45.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oleObject" Target="file:///E:\&#39640;&#32844;&#38498;&#26657;&#20154;&#25165;&#22521;&#20859;&#24037;&#20316;&#29366;&#24577;&#25968;&#25454;&#37319;&#38598;&#19982;&#31649;&#29702;&#24179;&#21488;\&#25945;&#24072;&#32844;&#31216;&#12289;&#23398;&#21382;&#12289;&#23398;&#20301;&#12289;&#21452;&#24072;&#27604;&#20363;.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5A71-4E36-8335-A5078B5EA44D}"/>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5A71-4E36-8335-A5078B5EA44D}"/>
              </c:ext>
            </c:extLst>
          </c:dPt>
          <c:dLbls>
            <c:numFmt formatCode="0.00%" sourceLinked="0"/>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ct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双师!$A$1:$A$2</c:f>
              <c:strCache>
                <c:ptCount val="2"/>
                <c:pt idx="0">
                  <c:v>双师素质</c:v>
                </c:pt>
                <c:pt idx="1">
                  <c:v>非双师素质</c:v>
                </c:pt>
              </c:strCache>
            </c:strRef>
          </c:cat>
          <c:val>
            <c:numRef>
              <c:f>双师!$B$1:$B$2</c:f>
              <c:numCache>
                <c:formatCode>General</c:formatCode>
                <c:ptCount val="2"/>
                <c:pt idx="0">
                  <c:v>71</c:v>
                </c:pt>
                <c:pt idx="1">
                  <c:v>72</c:v>
                </c:pt>
              </c:numCache>
            </c:numRef>
          </c:val>
          <c:extLst>
            <c:ext xmlns:c16="http://schemas.microsoft.com/office/drawing/2014/chart" uri="{C3380CC4-5D6E-409C-BE32-E72D297353CC}">
              <c16:uniqueId val="{00000004-5A71-4E36-8335-A5078B5EA44D}"/>
            </c:ext>
          </c:extLst>
        </c:ser>
        <c:dLbls>
          <c:showLegendKey val="0"/>
          <c:showVal val="0"/>
          <c:showCatName val="1"/>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53C94DE-183B-4E52-BA96-246FE6414F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70</Pages>
  <Words>4353</Words>
  <Characters>24817</Characters>
  <Application>Microsoft Office Word</Application>
  <DocSecurity>0</DocSecurity>
  <Lines>206</Lines>
  <Paragraphs>58</Paragraphs>
  <ScaleCrop>false</ScaleCrop>
  <Company/>
  <LinksUpToDate>false</LinksUpToDate>
  <CharactersWithSpaces>29112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53</cp:revision>
  <dcterms:created xsi:type="dcterms:W3CDTF">2021-11-19T07:44:00Z</dcterms:created>
  <dcterms:modified xsi:type="dcterms:W3CDTF">2021-11-26T06:58:00Z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2052-11.1.0.10938</vt:lpwstr>
  </property>
  <property fmtid="{D5CDD505-2E9C-101B-9397-08002B2CF9AE}" pid="3" name="ICV">
    <vt:lpwstr>4E47610F53EF426BA6B8883ED42838C7</vt:lpwstr>
  </property>
</Properties>
</file>